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0028F43" w14:textId="77777777" w:rsidR="00006836" w:rsidRPr="00006836" w:rsidRDefault="00006836" w:rsidP="00006836">
      <w:pPr>
        <w:widowControl w:val="0"/>
        <w:tabs>
          <w:tab w:val="left" w:pos="8020"/>
        </w:tabs>
        <w:autoSpaceDN w:val="0"/>
        <w:adjustRightInd w:val="0"/>
        <w:rPr>
          <w:rFonts w:eastAsia="Calibri"/>
          <w:b/>
          <w:bCs/>
          <w:sz w:val="26"/>
          <w:szCs w:val="26"/>
          <w:lang w:eastAsia="en-US"/>
        </w:rPr>
      </w:pPr>
      <w:r w:rsidRPr="00006836">
        <w:rPr>
          <w:rFonts w:eastAsia="Calibri"/>
          <w:b/>
          <w:bCs/>
          <w:sz w:val="26"/>
          <w:szCs w:val="26"/>
          <w:lang w:eastAsia="en-US"/>
        </w:rPr>
        <w:t>Проект Решения</w:t>
      </w:r>
    </w:p>
    <w:p w14:paraId="377D3709" w14:textId="77777777" w:rsidR="00110D02" w:rsidRPr="00DF4B56" w:rsidRDefault="00110D02" w:rsidP="00110D02">
      <w:pPr>
        <w:rPr>
          <w:sz w:val="24"/>
          <w:szCs w:val="24"/>
        </w:rPr>
      </w:pPr>
    </w:p>
    <w:p w14:paraId="59B52710" w14:textId="77777777" w:rsidR="00110D02" w:rsidRDefault="00110D02" w:rsidP="00110D02">
      <w:pPr>
        <w:rPr>
          <w:sz w:val="24"/>
          <w:szCs w:val="24"/>
        </w:rPr>
      </w:pPr>
    </w:p>
    <w:p w14:paraId="0CD41443" w14:textId="77777777" w:rsidR="00110D02" w:rsidRDefault="00110D02" w:rsidP="00110D02">
      <w:pPr>
        <w:rPr>
          <w:sz w:val="24"/>
          <w:szCs w:val="24"/>
        </w:rPr>
      </w:pPr>
    </w:p>
    <w:p w14:paraId="3F19F407" w14:textId="77777777" w:rsidR="00110D02" w:rsidRDefault="00110D02" w:rsidP="00110D02">
      <w:pPr>
        <w:rPr>
          <w:sz w:val="24"/>
          <w:szCs w:val="24"/>
        </w:rPr>
      </w:pPr>
    </w:p>
    <w:p w14:paraId="61B39864" w14:textId="77777777" w:rsidR="00110D02" w:rsidRDefault="00110D02" w:rsidP="00110D02">
      <w:pPr>
        <w:rPr>
          <w:sz w:val="24"/>
          <w:szCs w:val="24"/>
        </w:rPr>
      </w:pPr>
    </w:p>
    <w:p w14:paraId="41EA2B17" w14:textId="77777777" w:rsidR="00110D02" w:rsidRDefault="00110D02" w:rsidP="00110D02">
      <w:pPr>
        <w:rPr>
          <w:sz w:val="24"/>
          <w:szCs w:val="24"/>
        </w:rPr>
      </w:pPr>
    </w:p>
    <w:p w14:paraId="4F83E75F" w14:textId="77777777" w:rsidR="00110D02" w:rsidRPr="00DF4B56" w:rsidRDefault="00110D02" w:rsidP="00110D02">
      <w:pPr>
        <w:rPr>
          <w:sz w:val="24"/>
          <w:szCs w:val="24"/>
        </w:rPr>
      </w:pPr>
    </w:p>
    <w:p w14:paraId="15A88601" w14:textId="6E73FAC9" w:rsidR="00110D02" w:rsidRPr="00640983" w:rsidRDefault="00640983" w:rsidP="00110D02">
      <w:r>
        <w:t xml:space="preserve"> </w:t>
      </w:r>
    </w:p>
    <w:p w14:paraId="7D298B22" w14:textId="77777777" w:rsidR="00110D02" w:rsidRDefault="00110D02" w:rsidP="00110D02"/>
    <w:tbl>
      <w:tblPr>
        <w:tblW w:w="0" w:type="auto"/>
        <w:tblLook w:val="04A0" w:firstRow="1" w:lastRow="0" w:firstColumn="1" w:lastColumn="0" w:noHBand="0" w:noVBand="1"/>
      </w:tblPr>
      <w:tblGrid>
        <w:gridCol w:w="4785"/>
        <w:gridCol w:w="4786"/>
      </w:tblGrid>
      <w:tr w:rsidR="00110D02" w14:paraId="55756376" w14:textId="77777777" w:rsidTr="003A79B8">
        <w:tc>
          <w:tcPr>
            <w:tcW w:w="4785" w:type="dxa"/>
            <w:shd w:val="clear" w:color="auto" w:fill="auto"/>
          </w:tcPr>
          <w:p w14:paraId="3DCB8F16" w14:textId="77777777" w:rsidR="00110D02" w:rsidRDefault="00110D02" w:rsidP="003A79B8">
            <w:r w:rsidRPr="00FD655D">
              <w:rPr>
                <w:b/>
                <w:bCs/>
              </w:rPr>
              <w:t>О проекте Решения Совета депутатов муниципального округа Пресненский «О внесении изменений и дополнений в Устав муниципального округа Пресненский»</w:t>
            </w:r>
          </w:p>
        </w:tc>
        <w:tc>
          <w:tcPr>
            <w:tcW w:w="4786" w:type="dxa"/>
            <w:shd w:val="clear" w:color="auto" w:fill="auto"/>
          </w:tcPr>
          <w:p w14:paraId="453D2305" w14:textId="77777777" w:rsidR="00110D02" w:rsidRDefault="00110D02" w:rsidP="003A79B8"/>
        </w:tc>
      </w:tr>
    </w:tbl>
    <w:p w14:paraId="13758E3F" w14:textId="77777777" w:rsidR="00110D02" w:rsidRDefault="00110D02" w:rsidP="00110D02"/>
    <w:p w14:paraId="1FDEBB57" w14:textId="77777777" w:rsidR="00110D02" w:rsidRPr="00DF4B56" w:rsidRDefault="00110D02" w:rsidP="00110D02">
      <w:pPr>
        <w:adjustRightInd w:val="0"/>
        <w:spacing w:line="228" w:lineRule="auto"/>
        <w:ind w:firstLine="567"/>
        <w:jc w:val="both"/>
      </w:pPr>
      <w:r w:rsidRPr="00DF4B56">
        <w:t>В соответствии с ч.3 ст.28 и ч.4 ст.44 Федерального закона от 06.10.2003 №131-ФЗ «Об общих принципах организации местного самоуправления в Российской Федерации»,</w:t>
      </w:r>
    </w:p>
    <w:p w14:paraId="3EC5B1C7" w14:textId="77777777" w:rsidR="00110D02" w:rsidRPr="00DF4B56" w:rsidRDefault="00110D02" w:rsidP="00110D02">
      <w:pPr>
        <w:adjustRightInd w:val="0"/>
        <w:spacing w:line="228" w:lineRule="auto"/>
        <w:jc w:val="both"/>
      </w:pPr>
    </w:p>
    <w:p w14:paraId="4141E979" w14:textId="77777777" w:rsidR="00110D02" w:rsidRDefault="00110D02" w:rsidP="00110D02">
      <w:pPr>
        <w:adjustRightInd w:val="0"/>
        <w:spacing w:line="228" w:lineRule="auto"/>
        <w:jc w:val="center"/>
        <w:rPr>
          <w:b/>
          <w:bCs/>
        </w:rPr>
      </w:pPr>
      <w:r w:rsidRPr="00DF4B56">
        <w:rPr>
          <w:b/>
          <w:bCs/>
        </w:rPr>
        <w:t>Совет депутатов решил:</w:t>
      </w:r>
    </w:p>
    <w:p w14:paraId="69B190D7" w14:textId="77777777" w:rsidR="00DD40E9" w:rsidRPr="00DF4B56" w:rsidRDefault="00DD40E9" w:rsidP="00110D02">
      <w:pPr>
        <w:adjustRightInd w:val="0"/>
        <w:spacing w:line="228" w:lineRule="auto"/>
        <w:jc w:val="center"/>
        <w:rPr>
          <w:b/>
          <w:bCs/>
        </w:rPr>
      </w:pPr>
    </w:p>
    <w:p w14:paraId="18A69A0E" w14:textId="77777777" w:rsidR="00110D02" w:rsidRPr="00DF4B56" w:rsidRDefault="00110D02" w:rsidP="00110D02">
      <w:pPr>
        <w:numPr>
          <w:ilvl w:val="0"/>
          <w:numId w:val="12"/>
        </w:numPr>
        <w:autoSpaceDN w:val="0"/>
        <w:adjustRightInd w:val="0"/>
        <w:spacing w:line="228" w:lineRule="auto"/>
        <w:ind w:left="567" w:hanging="567"/>
        <w:jc w:val="both"/>
      </w:pPr>
      <w:r w:rsidRPr="00DF4B56">
        <w:t xml:space="preserve">Принять за основу проект </w:t>
      </w:r>
      <w:r>
        <w:t>Р</w:t>
      </w:r>
      <w:r w:rsidRPr="00DF4B56">
        <w:t>ешения Совета депутатов муниципального округа Пресненский «О внесении изменений и дополнений в Устав муниципального округа Пресненский» (далее – проект решения) (Приложение 1).</w:t>
      </w:r>
    </w:p>
    <w:p w14:paraId="4A70CF6C" w14:textId="375C2E56" w:rsidR="00110D02" w:rsidRPr="00DF4B56" w:rsidRDefault="00110D02" w:rsidP="00110D02">
      <w:pPr>
        <w:numPr>
          <w:ilvl w:val="0"/>
          <w:numId w:val="12"/>
        </w:numPr>
        <w:shd w:val="clear" w:color="auto" w:fill="FFFFFF"/>
        <w:autoSpaceDN w:val="0"/>
        <w:ind w:left="567" w:hanging="567"/>
        <w:jc w:val="both"/>
      </w:pPr>
      <w:r w:rsidRPr="00DF4B56">
        <w:t xml:space="preserve">Определить, что прием предложений граждан по проекту Решения осуществляется по адресу: 123100. г. Москва, Шмитовский пр-д, д.2, стр.1, каб.502 с </w:t>
      </w:r>
      <w:r w:rsidR="00AB5973">
        <w:rPr>
          <w:color w:val="FF0000"/>
        </w:rPr>
        <w:t>29</w:t>
      </w:r>
      <w:r w:rsidRPr="00E83841">
        <w:rPr>
          <w:color w:val="FF0000"/>
        </w:rPr>
        <w:t>.0</w:t>
      </w:r>
      <w:r w:rsidR="00AB5973">
        <w:rPr>
          <w:color w:val="FF0000"/>
        </w:rPr>
        <w:t>4</w:t>
      </w:r>
      <w:r w:rsidRPr="00E83841">
        <w:rPr>
          <w:color w:val="FF0000"/>
        </w:rPr>
        <w:t>.202</w:t>
      </w:r>
      <w:r w:rsidR="00AB5973">
        <w:rPr>
          <w:color w:val="FF0000"/>
        </w:rPr>
        <w:t>1</w:t>
      </w:r>
      <w:r w:rsidRPr="00E83841">
        <w:rPr>
          <w:color w:val="FF0000"/>
        </w:rPr>
        <w:t xml:space="preserve"> по </w:t>
      </w:r>
      <w:r w:rsidR="00AB5973">
        <w:rPr>
          <w:color w:val="FF0000"/>
        </w:rPr>
        <w:t>20</w:t>
      </w:r>
      <w:r w:rsidRPr="00E83841">
        <w:rPr>
          <w:color w:val="FF0000"/>
        </w:rPr>
        <w:t>.0</w:t>
      </w:r>
      <w:r w:rsidR="00AB5973">
        <w:rPr>
          <w:color w:val="FF0000"/>
        </w:rPr>
        <w:t>5</w:t>
      </w:r>
      <w:r w:rsidRPr="00E83841">
        <w:rPr>
          <w:color w:val="FF0000"/>
        </w:rPr>
        <w:t>.202</w:t>
      </w:r>
      <w:r w:rsidR="00AB5973">
        <w:rPr>
          <w:color w:val="FF0000"/>
        </w:rPr>
        <w:t>1</w:t>
      </w:r>
      <w:r w:rsidRPr="00E83841">
        <w:rPr>
          <w:color w:val="FF0000"/>
        </w:rPr>
        <w:t xml:space="preserve"> года (до 18 ч. 00 мин). Контактное лицо Руденко Розалия Масгутовна, тел.: +7(499) 256-248</w:t>
      </w:r>
      <w:r w:rsidR="00D56A92">
        <w:rPr>
          <w:color w:val="FF0000"/>
        </w:rPr>
        <w:t>1</w:t>
      </w:r>
      <w:r w:rsidRPr="00E83841">
        <w:rPr>
          <w:color w:val="FF0000"/>
        </w:rPr>
        <w:t>, адрес электронной почты: </w:t>
      </w:r>
      <w:hyperlink r:id="rId8" w:history="1">
        <w:r w:rsidRPr="00E83841">
          <w:rPr>
            <w:color w:val="FF0000"/>
          </w:rPr>
          <w:t>md@presnyamo.ru</w:t>
        </w:r>
      </w:hyperlink>
      <w:r w:rsidRPr="00DF4B56">
        <w:t>.</w:t>
      </w:r>
    </w:p>
    <w:p w14:paraId="64D22EE2" w14:textId="22EA95D3" w:rsidR="00110D02" w:rsidRPr="00DF4B56" w:rsidRDefault="00110D02" w:rsidP="00110D02">
      <w:pPr>
        <w:numPr>
          <w:ilvl w:val="0"/>
          <w:numId w:val="12"/>
        </w:numPr>
        <w:shd w:val="clear" w:color="auto" w:fill="FFFFFF"/>
        <w:autoSpaceDN w:val="0"/>
        <w:ind w:left="567" w:hanging="567"/>
        <w:jc w:val="both"/>
      </w:pPr>
      <w:r w:rsidRPr="00DF4B56">
        <w:t xml:space="preserve">Назначить </w:t>
      </w:r>
      <w:r w:rsidR="00AB5973">
        <w:rPr>
          <w:color w:val="FF0000"/>
        </w:rPr>
        <w:t>20</w:t>
      </w:r>
      <w:r w:rsidRPr="00E83841">
        <w:rPr>
          <w:color w:val="FF0000"/>
        </w:rPr>
        <w:t>.0</w:t>
      </w:r>
      <w:r w:rsidR="00AB5973">
        <w:rPr>
          <w:color w:val="FF0000"/>
        </w:rPr>
        <w:t>5</w:t>
      </w:r>
      <w:r w:rsidRPr="00E83841">
        <w:rPr>
          <w:color w:val="FF0000"/>
        </w:rPr>
        <w:t>.202</w:t>
      </w:r>
      <w:r w:rsidR="00AB5973">
        <w:rPr>
          <w:color w:val="FF0000"/>
        </w:rPr>
        <w:t>1</w:t>
      </w:r>
      <w:r w:rsidRPr="00E83841">
        <w:rPr>
          <w:color w:val="FF0000"/>
        </w:rPr>
        <w:t xml:space="preserve"> с 17 ч. 00 мин до 18 ч. 00 мин в каб.510, расположенном по адресу: 123100. г. Москва, Шмитовский пр-д, д.2, стр.1, </w:t>
      </w:r>
      <w:r w:rsidRPr="00DF4B56">
        <w:t>публичные слушания по проекту Решения.</w:t>
      </w:r>
    </w:p>
    <w:p w14:paraId="6E5D8D55" w14:textId="77777777" w:rsidR="00110D02" w:rsidRPr="00DF4B56" w:rsidRDefault="00110D02" w:rsidP="00110D02">
      <w:pPr>
        <w:numPr>
          <w:ilvl w:val="0"/>
          <w:numId w:val="12"/>
        </w:numPr>
        <w:autoSpaceDN w:val="0"/>
        <w:adjustRightInd w:val="0"/>
        <w:spacing w:line="228" w:lineRule="auto"/>
        <w:ind w:left="567" w:hanging="567"/>
        <w:jc w:val="both"/>
      </w:pPr>
      <w:r w:rsidRPr="00DF4B56">
        <w:t>Для учета предложений граждан, организации и проведения публичных слушаний по проекту Решения создать рабочую группу и утвердить ее персональный состав (Приложение 2).</w:t>
      </w:r>
    </w:p>
    <w:p w14:paraId="1603F20A" w14:textId="77777777" w:rsidR="00110D02" w:rsidRPr="00DF4B56" w:rsidRDefault="00110D02" w:rsidP="00110D02">
      <w:pPr>
        <w:numPr>
          <w:ilvl w:val="0"/>
          <w:numId w:val="12"/>
        </w:numPr>
        <w:autoSpaceDN w:val="0"/>
        <w:adjustRightInd w:val="0"/>
        <w:spacing w:line="228" w:lineRule="auto"/>
        <w:ind w:left="567" w:hanging="567"/>
        <w:jc w:val="both"/>
      </w:pPr>
      <w:r w:rsidRPr="00DF4B56">
        <w:t xml:space="preserve">Опубликовать </w:t>
      </w:r>
      <w:r>
        <w:t xml:space="preserve">настоящее Решение </w:t>
      </w:r>
      <w:r w:rsidRPr="00DF4B56">
        <w:t>в бюллетене «Московский муниципальный вестник»;</w:t>
      </w:r>
    </w:p>
    <w:p w14:paraId="30691C5C" w14:textId="77777777" w:rsidR="00110D02" w:rsidRPr="00DF4B56" w:rsidRDefault="00110D02" w:rsidP="00110D02">
      <w:pPr>
        <w:numPr>
          <w:ilvl w:val="1"/>
          <w:numId w:val="12"/>
        </w:numPr>
        <w:autoSpaceDN w:val="0"/>
        <w:adjustRightInd w:val="0"/>
        <w:spacing w:line="228" w:lineRule="auto"/>
        <w:ind w:left="1134" w:hanging="567"/>
        <w:jc w:val="both"/>
      </w:pPr>
      <w:r w:rsidRPr="00DF4B56">
        <w:t>Порядок учета предложений граждан по проекту Решения Совета депутатов муниципального округа Пресненский о внесении изменений и дополнений в Устав муниципального округа Пресненский, утвержденный Решением Совета депутатов муниципального округа Пресненский от 22.01.2020 №</w:t>
      </w:r>
      <w:r>
        <w:t>35/</w:t>
      </w:r>
      <w:r w:rsidRPr="00DF4B56">
        <w:t>5/479-СД;</w:t>
      </w:r>
    </w:p>
    <w:p w14:paraId="4B71CE23" w14:textId="77777777" w:rsidR="00110D02" w:rsidRPr="00DF4B56" w:rsidRDefault="00110D02" w:rsidP="00110D02">
      <w:pPr>
        <w:numPr>
          <w:ilvl w:val="1"/>
          <w:numId w:val="12"/>
        </w:numPr>
        <w:autoSpaceDN w:val="0"/>
        <w:adjustRightInd w:val="0"/>
        <w:spacing w:line="228" w:lineRule="auto"/>
        <w:ind w:left="1134" w:hanging="567"/>
        <w:jc w:val="both"/>
      </w:pPr>
      <w:r w:rsidRPr="00DF4B56">
        <w:t xml:space="preserve">Порядок организации и проведения публичных слушаний в муниципальном округе Пресненский в городе Москве, </w:t>
      </w:r>
      <w:r w:rsidRPr="00DF4B56">
        <w:lastRenderedPageBreak/>
        <w:t xml:space="preserve">утвержденный Решением Совета депутатов муниципального округа Пресненский от 22.01.2020 </w:t>
      </w:r>
      <w:r>
        <w:t>года №35/</w:t>
      </w:r>
      <w:r w:rsidRPr="00DF4B56">
        <w:t>4/478-СД.</w:t>
      </w:r>
    </w:p>
    <w:p w14:paraId="67FDF0F3" w14:textId="77777777" w:rsidR="00110D02" w:rsidRPr="00DF4B56" w:rsidRDefault="00110D02" w:rsidP="00110D02">
      <w:pPr>
        <w:numPr>
          <w:ilvl w:val="0"/>
          <w:numId w:val="12"/>
        </w:numPr>
        <w:autoSpaceDN w:val="0"/>
        <w:adjustRightInd w:val="0"/>
        <w:spacing w:line="228" w:lineRule="auto"/>
        <w:ind w:left="567" w:hanging="567"/>
        <w:jc w:val="both"/>
      </w:pPr>
      <w:r w:rsidRPr="00DF4B56">
        <w:t>Настоящее Решение вступает в силу со дня его официального опубликования.</w:t>
      </w:r>
    </w:p>
    <w:p w14:paraId="14118B1F" w14:textId="77777777" w:rsidR="00110D02" w:rsidRPr="00DF4B56" w:rsidRDefault="00110D02" w:rsidP="00110D02">
      <w:pPr>
        <w:numPr>
          <w:ilvl w:val="0"/>
          <w:numId w:val="12"/>
        </w:numPr>
        <w:autoSpaceDN w:val="0"/>
        <w:adjustRightInd w:val="0"/>
        <w:spacing w:line="228" w:lineRule="auto"/>
        <w:ind w:left="567" w:hanging="567"/>
        <w:jc w:val="both"/>
      </w:pPr>
      <w:r w:rsidRPr="00DF4B56">
        <w:t>Контроль за исполнением настоящего Решения возложить на главу муниципального округа Пресненский Д.П. Юмалина.</w:t>
      </w:r>
    </w:p>
    <w:p w14:paraId="0012ECDF" w14:textId="77777777" w:rsidR="00110D02" w:rsidRPr="00DF4B56" w:rsidRDefault="00110D02" w:rsidP="00110D02">
      <w:pPr>
        <w:adjustRightInd w:val="0"/>
        <w:spacing w:line="228" w:lineRule="auto"/>
        <w:jc w:val="both"/>
      </w:pPr>
    </w:p>
    <w:p w14:paraId="7115DADC" w14:textId="77777777" w:rsidR="00110D02" w:rsidRPr="00DF4B56" w:rsidRDefault="00110D02" w:rsidP="00110D02">
      <w:pPr>
        <w:adjustRightInd w:val="0"/>
        <w:spacing w:line="228" w:lineRule="auto"/>
        <w:jc w:val="both"/>
      </w:pPr>
    </w:p>
    <w:p w14:paraId="6E7A1E6F" w14:textId="77777777" w:rsidR="00110D02" w:rsidRPr="00DF4B56" w:rsidRDefault="00110D02" w:rsidP="00110D02">
      <w:pPr>
        <w:adjustRightInd w:val="0"/>
        <w:spacing w:line="228" w:lineRule="auto"/>
        <w:jc w:val="both"/>
      </w:pPr>
    </w:p>
    <w:tbl>
      <w:tblPr>
        <w:tblW w:w="0" w:type="auto"/>
        <w:tblLook w:val="04A0" w:firstRow="1" w:lastRow="0" w:firstColumn="1" w:lastColumn="0" w:noHBand="0" w:noVBand="1"/>
      </w:tblPr>
      <w:tblGrid>
        <w:gridCol w:w="3652"/>
        <w:gridCol w:w="5919"/>
      </w:tblGrid>
      <w:tr w:rsidR="00110D02" w:rsidRPr="00DF4B56" w14:paraId="79B0C074" w14:textId="77777777" w:rsidTr="003A79B8">
        <w:tc>
          <w:tcPr>
            <w:tcW w:w="3652" w:type="dxa"/>
            <w:shd w:val="clear" w:color="auto" w:fill="auto"/>
          </w:tcPr>
          <w:p w14:paraId="5DEE812F" w14:textId="77777777" w:rsidR="00110D02" w:rsidRPr="00DF4B56" w:rsidRDefault="00110D02" w:rsidP="003A79B8">
            <w:pPr>
              <w:adjustRightInd w:val="0"/>
              <w:spacing w:line="228" w:lineRule="auto"/>
              <w:rPr>
                <w:b/>
                <w:bCs/>
              </w:rPr>
            </w:pPr>
            <w:r w:rsidRPr="00DF4B56">
              <w:rPr>
                <w:b/>
                <w:bCs/>
              </w:rPr>
              <w:t>Глава муниципального округа Пресненский</w:t>
            </w:r>
          </w:p>
        </w:tc>
        <w:tc>
          <w:tcPr>
            <w:tcW w:w="5919" w:type="dxa"/>
            <w:shd w:val="clear" w:color="auto" w:fill="auto"/>
            <w:vAlign w:val="bottom"/>
          </w:tcPr>
          <w:p w14:paraId="21DEC177" w14:textId="77777777" w:rsidR="00110D02" w:rsidRPr="00DF4B56" w:rsidRDefault="00110D02" w:rsidP="003A79B8">
            <w:pPr>
              <w:adjustRightInd w:val="0"/>
              <w:spacing w:line="228" w:lineRule="auto"/>
              <w:jc w:val="right"/>
              <w:rPr>
                <w:b/>
                <w:bCs/>
              </w:rPr>
            </w:pPr>
            <w:r w:rsidRPr="00DF4B56">
              <w:rPr>
                <w:b/>
                <w:bCs/>
              </w:rPr>
              <w:t>Д.П. Юмалин</w:t>
            </w:r>
          </w:p>
        </w:tc>
      </w:tr>
    </w:tbl>
    <w:p w14:paraId="290F3F48" w14:textId="77777777" w:rsidR="00110D02" w:rsidRDefault="00110D02" w:rsidP="00110D02">
      <w:pPr>
        <w:pStyle w:val="ConsPlusTitle"/>
      </w:pPr>
    </w:p>
    <w:p w14:paraId="6F972E6F" w14:textId="1C78EE8E" w:rsidR="00110D02" w:rsidRDefault="00110D02">
      <w:pPr>
        <w:autoSpaceDE/>
        <w:rPr>
          <w:b/>
          <w:bCs/>
        </w:rPr>
      </w:pPr>
      <w:r>
        <w:br w:type="page"/>
      </w:r>
    </w:p>
    <w:tbl>
      <w:tblPr>
        <w:tblW w:w="0" w:type="auto"/>
        <w:tblLook w:val="04A0" w:firstRow="1" w:lastRow="0" w:firstColumn="1" w:lastColumn="0" w:noHBand="0" w:noVBand="1"/>
      </w:tblPr>
      <w:tblGrid>
        <w:gridCol w:w="4785"/>
        <w:gridCol w:w="4786"/>
      </w:tblGrid>
      <w:tr w:rsidR="008651E6" w:rsidRPr="00DF4B56" w14:paraId="54D86647" w14:textId="77777777" w:rsidTr="003A79B8">
        <w:tc>
          <w:tcPr>
            <w:tcW w:w="4785" w:type="dxa"/>
            <w:shd w:val="clear" w:color="auto" w:fill="auto"/>
          </w:tcPr>
          <w:p w14:paraId="3E31665D" w14:textId="77777777" w:rsidR="008651E6" w:rsidRPr="00DF4B56" w:rsidRDefault="008651E6" w:rsidP="003A79B8">
            <w:pPr>
              <w:pStyle w:val="ac"/>
              <w:rPr>
                <w:szCs w:val="28"/>
              </w:rPr>
            </w:pPr>
          </w:p>
        </w:tc>
        <w:tc>
          <w:tcPr>
            <w:tcW w:w="4786" w:type="dxa"/>
            <w:shd w:val="clear" w:color="auto" w:fill="auto"/>
          </w:tcPr>
          <w:p w14:paraId="3DFE1963" w14:textId="7F268D3D" w:rsidR="00006836" w:rsidRPr="00DF4B56" w:rsidRDefault="008651E6" w:rsidP="00006836">
            <w:r w:rsidRPr="00DF4B56">
              <w:rPr>
                <w:b/>
                <w:bCs/>
              </w:rPr>
              <w:t>Приложение 1</w:t>
            </w:r>
            <w:r w:rsidRPr="00DF4B56">
              <w:br/>
              <w:t>к Решению Совета депутатов муниципального округа Пресненский</w:t>
            </w:r>
            <w:r w:rsidRPr="00DF4B56">
              <w:br/>
            </w:r>
            <w:r w:rsidR="005601C5">
              <w:t xml:space="preserve"> </w:t>
            </w:r>
          </w:p>
          <w:p w14:paraId="0830D7ED" w14:textId="5820BE5C" w:rsidR="008651E6" w:rsidRPr="00DF4B56" w:rsidRDefault="008651E6" w:rsidP="008651E6">
            <w:pPr>
              <w:pStyle w:val="ac"/>
              <w:jc w:val="left"/>
              <w:rPr>
                <w:szCs w:val="28"/>
              </w:rPr>
            </w:pPr>
          </w:p>
        </w:tc>
      </w:tr>
    </w:tbl>
    <w:p w14:paraId="666478DA" w14:textId="77777777" w:rsidR="00110D02" w:rsidRDefault="00110D02" w:rsidP="00110D02">
      <w:pPr>
        <w:pStyle w:val="ConsPlusTitle"/>
      </w:pPr>
    </w:p>
    <w:p w14:paraId="15DD498B" w14:textId="77777777" w:rsidR="00110D02" w:rsidRDefault="00110D02" w:rsidP="00110D02">
      <w:pPr>
        <w:pStyle w:val="ConsPlusTitle"/>
      </w:pPr>
    </w:p>
    <w:p w14:paraId="655B1EA7" w14:textId="77777777" w:rsidR="00110D02" w:rsidRDefault="00110D02" w:rsidP="00110D02">
      <w:pPr>
        <w:pStyle w:val="ConsPlusTitle"/>
      </w:pPr>
    </w:p>
    <w:p w14:paraId="645FF311" w14:textId="77777777" w:rsidR="00110D02" w:rsidRPr="00DF4B56" w:rsidRDefault="00110D02" w:rsidP="00110D02">
      <w:pPr>
        <w:pStyle w:val="ConsPlusTitle"/>
      </w:pPr>
      <w:r w:rsidRPr="00DF4B56">
        <w:t>Проект Решения</w:t>
      </w:r>
    </w:p>
    <w:p w14:paraId="20EFC2C2" w14:textId="77777777" w:rsidR="00110D02" w:rsidRPr="00DF4B56" w:rsidRDefault="00110D02" w:rsidP="00110D02">
      <w:pPr>
        <w:pStyle w:val="ConsPlusTitle"/>
        <w:rPr>
          <w:b w:val="0"/>
        </w:rPr>
      </w:pPr>
      <w:r w:rsidRPr="00DF4B56">
        <w:rPr>
          <w:b w:val="0"/>
        </w:rPr>
        <w:t>____________ 20__ года №_____________</w:t>
      </w:r>
    </w:p>
    <w:p w14:paraId="2CDBD72A" w14:textId="77777777" w:rsidR="00110C84" w:rsidRPr="00AB2A67" w:rsidRDefault="00110C84" w:rsidP="00110C84"/>
    <w:p w14:paraId="1D1D5424" w14:textId="77777777" w:rsidR="0097324A" w:rsidRDefault="0097324A">
      <w:pPr>
        <w:pStyle w:val="ConsPlusTitle"/>
        <w:rPr>
          <w:b w:val="0"/>
          <w:bCs w:val="0"/>
        </w:rPr>
      </w:pP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4383"/>
      </w:tblGrid>
      <w:tr w:rsidR="00373E51" w14:paraId="232CC28F" w14:textId="77777777" w:rsidTr="00110C84">
        <w:tc>
          <w:tcPr>
            <w:tcW w:w="4962" w:type="dxa"/>
          </w:tcPr>
          <w:p w14:paraId="2649F6CD" w14:textId="5A403AC1" w:rsidR="00373E51" w:rsidRDefault="00373E51">
            <w:pPr>
              <w:pStyle w:val="ConsPlusTitle"/>
              <w:rPr>
                <w:b w:val="0"/>
                <w:bCs w:val="0"/>
              </w:rPr>
            </w:pPr>
            <w:r w:rsidRPr="00DD561D">
              <w:t>О внесении изменений и дополнений в Устав муниципального округа Пресненский</w:t>
            </w:r>
          </w:p>
        </w:tc>
        <w:tc>
          <w:tcPr>
            <w:tcW w:w="4383" w:type="dxa"/>
          </w:tcPr>
          <w:p w14:paraId="7E8DDB8E" w14:textId="77777777" w:rsidR="00373E51" w:rsidRDefault="00373E51">
            <w:pPr>
              <w:pStyle w:val="ConsPlusTitle"/>
              <w:rPr>
                <w:b w:val="0"/>
                <w:bCs w:val="0"/>
              </w:rPr>
            </w:pPr>
          </w:p>
        </w:tc>
      </w:tr>
    </w:tbl>
    <w:p w14:paraId="5A39BBE3" w14:textId="77777777" w:rsidR="00707483" w:rsidRPr="00DD561D" w:rsidRDefault="00707483">
      <w:pPr>
        <w:pStyle w:val="ConsPlusTitle"/>
        <w:rPr>
          <w:b w:val="0"/>
          <w:bCs w:val="0"/>
        </w:rPr>
      </w:pPr>
    </w:p>
    <w:p w14:paraId="5CDE2930" w14:textId="6D1AE0DE" w:rsidR="00707483" w:rsidRPr="00DD561D" w:rsidRDefault="00F016D1" w:rsidP="00373E51">
      <w:pPr>
        <w:pStyle w:val="ConsPlusTitle"/>
        <w:ind w:firstLine="567"/>
        <w:jc w:val="both"/>
      </w:pPr>
      <w:r w:rsidRPr="00DD561D">
        <w:rPr>
          <w:b w:val="0"/>
        </w:rPr>
        <w:t>Руководствуясь п.1 ч.10 ст.35 Ф</w:t>
      </w:r>
      <w:r w:rsidRPr="00DD561D">
        <w:rPr>
          <w:rFonts w:eastAsia="Calibri"/>
          <w:b w:val="0"/>
        </w:rPr>
        <w:t xml:space="preserve">едерального закона </w:t>
      </w:r>
      <w:r w:rsidRPr="00DD561D">
        <w:rPr>
          <w:b w:val="0"/>
        </w:rPr>
        <w:t>от 06.10.2003 №131-ФЗ «Об общих принципах организации местного самоуправления в Российской Федерации»,</w:t>
      </w:r>
    </w:p>
    <w:p w14:paraId="41C8F396" w14:textId="77777777" w:rsidR="00707483" w:rsidRPr="00891ABB" w:rsidRDefault="00707483">
      <w:pPr>
        <w:pStyle w:val="ConsPlusTitle"/>
        <w:jc w:val="both"/>
        <w:rPr>
          <w:b w:val="0"/>
          <w:color w:val="000000" w:themeColor="text1"/>
        </w:rPr>
      </w:pPr>
    </w:p>
    <w:p w14:paraId="07825F69" w14:textId="77777777" w:rsidR="00707483" w:rsidRPr="00891ABB" w:rsidRDefault="00F016D1">
      <w:pPr>
        <w:pStyle w:val="ConsPlusTitle"/>
        <w:jc w:val="center"/>
        <w:rPr>
          <w:bCs w:val="0"/>
          <w:color w:val="000000" w:themeColor="text1"/>
        </w:rPr>
      </w:pPr>
      <w:r w:rsidRPr="00891ABB">
        <w:rPr>
          <w:bCs w:val="0"/>
          <w:color w:val="000000" w:themeColor="text1"/>
        </w:rPr>
        <w:t>Совет депутатов решил:</w:t>
      </w:r>
    </w:p>
    <w:p w14:paraId="4BCBE5F7" w14:textId="77777777" w:rsidR="00707483" w:rsidRPr="00985983" w:rsidRDefault="00F016D1">
      <w:pPr>
        <w:numPr>
          <w:ilvl w:val="0"/>
          <w:numId w:val="1"/>
        </w:numPr>
        <w:ind w:left="567" w:hanging="567"/>
        <w:jc w:val="both"/>
      </w:pPr>
      <w:r w:rsidRPr="00891ABB">
        <w:rPr>
          <w:color w:val="000000" w:themeColor="text1"/>
        </w:rPr>
        <w:t xml:space="preserve">Внести в Устав муниципального округа Пресненский следующие </w:t>
      </w:r>
      <w:r w:rsidRPr="00985983">
        <w:t>изменения и дополнения:</w:t>
      </w:r>
    </w:p>
    <w:p w14:paraId="4F55106C" w14:textId="127633E2" w:rsidR="00707483" w:rsidRPr="00E012C4" w:rsidRDefault="19EB5383">
      <w:pPr>
        <w:numPr>
          <w:ilvl w:val="1"/>
          <w:numId w:val="2"/>
        </w:numPr>
        <w:ind w:left="567" w:hanging="567"/>
        <w:jc w:val="both"/>
        <w:rPr>
          <w:color w:val="000000" w:themeColor="text1"/>
        </w:rPr>
      </w:pPr>
      <w:r w:rsidRPr="00E012C4">
        <w:rPr>
          <w:b/>
          <w:bCs/>
          <w:color w:val="000000" w:themeColor="text1"/>
        </w:rPr>
        <w:t>пункт 4 статьи 1 дополнить новым абзацем следующего содержания:</w:t>
      </w:r>
      <w:r w:rsidR="00F016D1" w:rsidRPr="00E012C4">
        <w:rPr>
          <w:b/>
          <w:bCs/>
          <w:color w:val="000000" w:themeColor="text1"/>
        </w:rPr>
        <w:br/>
      </w:r>
      <w:r w:rsidRPr="00E012C4">
        <w:rPr>
          <w:color w:val="000000" w:themeColor="text1"/>
        </w:rPr>
        <w:t>«Установление и изменение границ территори</w:t>
      </w:r>
      <w:r w:rsidR="00AB1BC3" w:rsidRPr="00E012C4">
        <w:rPr>
          <w:color w:val="000000" w:themeColor="text1"/>
        </w:rPr>
        <w:t>и</w:t>
      </w:r>
      <w:r w:rsidRPr="00E012C4">
        <w:rPr>
          <w:color w:val="000000" w:themeColor="text1"/>
        </w:rPr>
        <w:t xml:space="preserve"> муниципального округа осуществляются законами города Москвы по инициативе населения, органов местного самоуправления, а также органов государственной власти города Москвы в соответствии с </w:t>
      </w:r>
      <w:hyperlink r:id="rId9">
        <w:r w:rsidRPr="00E012C4">
          <w:rPr>
            <w:color w:val="000000" w:themeColor="text1"/>
          </w:rPr>
          <w:t>Уставом</w:t>
        </w:r>
      </w:hyperlink>
      <w:r w:rsidRPr="00E012C4">
        <w:rPr>
          <w:color w:val="000000" w:themeColor="text1"/>
        </w:rPr>
        <w:t xml:space="preserve"> города Москвы и с учетом мнения населения </w:t>
      </w:r>
      <w:r w:rsidR="00AB1BC3" w:rsidRPr="00E012C4">
        <w:rPr>
          <w:color w:val="000000" w:themeColor="text1"/>
        </w:rPr>
        <w:t>муниципального округа</w:t>
      </w:r>
      <w:r w:rsidRPr="00E012C4">
        <w:rPr>
          <w:color w:val="000000" w:themeColor="text1"/>
        </w:rPr>
        <w:t xml:space="preserve">, выраженного </w:t>
      </w:r>
      <w:r w:rsidR="005B5504" w:rsidRPr="00E012C4">
        <w:rPr>
          <w:color w:val="000000" w:themeColor="text1"/>
        </w:rPr>
        <w:t xml:space="preserve">Советом депутатов муниципального округа </w:t>
      </w:r>
      <w:r w:rsidRPr="00E012C4">
        <w:rPr>
          <w:color w:val="000000" w:themeColor="text1"/>
        </w:rPr>
        <w:t>с учетом результатов публичных слушаний.»;</w:t>
      </w:r>
    </w:p>
    <w:p w14:paraId="46E0FAAA" w14:textId="77777777" w:rsidR="00707483" w:rsidRPr="00891ABB" w:rsidRDefault="00F016D1">
      <w:pPr>
        <w:numPr>
          <w:ilvl w:val="1"/>
          <w:numId w:val="2"/>
        </w:numPr>
        <w:ind w:left="567" w:hanging="567"/>
        <w:jc w:val="both"/>
        <w:rPr>
          <w:color w:val="000000" w:themeColor="text1"/>
        </w:rPr>
      </w:pPr>
      <w:r w:rsidRPr="00891ABB">
        <w:rPr>
          <w:b/>
          <w:color w:val="000000" w:themeColor="text1"/>
        </w:rPr>
        <w:t>в статье 3:</w:t>
      </w:r>
    </w:p>
    <w:p w14:paraId="2A2EAEB8" w14:textId="73D79493" w:rsidR="00707483" w:rsidRPr="00891ABB" w:rsidRDefault="19EB5383" w:rsidP="00225288">
      <w:pPr>
        <w:ind w:left="567"/>
        <w:jc w:val="both"/>
        <w:rPr>
          <w:rStyle w:val="normaltextrun"/>
          <w:color w:val="000000" w:themeColor="text1"/>
        </w:rPr>
      </w:pPr>
      <w:r w:rsidRPr="00891ABB">
        <w:rPr>
          <w:rStyle w:val="normaltextrun"/>
          <w:color w:val="000000" w:themeColor="text1"/>
        </w:rPr>
        <w:t>2.1.) абзац «з» подпункта 17 пункта 2 изложить в следующей редакции:</w:t>
      </w:r>
    </w:p>
    <w:p w14:paraId="31609818" w14:textId="77777777" w:rsidR="00707483" w:rsidRPr="00891ABB" w:rsidRDefault="00F016D1" w:rsidP="00225288">
      <w:pPr>
        <w:pStyle w:val="paragraph"/>
        <w:spacing w:before="0" w:after="0"/>
        <w:ind w:left="567"/>
        <w:jc w:val="both"/>
        <w:textAlignment w:val="baseline"/>
        <w:rPr>
          <w:rStyle w:val="normaltextrun"/>
          <w:rFonts w:ascii="Times New Roman" w:hAnsi="Times New Roman"/>
          <w:color w:val="000000" w:themeColor="text1"/>
          <w:sz w:val="28"/>
          <w:szCs w:val="28"/>
        </w:rPr>
      </w:pPr>
      <w:r w:rsidRPr="00891ABB">
        <w:rPr>
          <w:rStyle w:val="normaltextrun"/>
          <w:rFonts w:ascii="Times New Roman" w:hAnsi="Times New Roman"/>
          <w:color w:val="000000" w:themeColor="text1"/>
          <w:sz w:val="28"/>
          <w:szCs w:val="28"/>
        </w:rPr>
        <w:t>«з) в мероприятиях по профилактике терроризма и экстремизма, а также по минимизации и (или) ликвидации последствий проявлений терроризма и экстремизма на территории муниципального округа, организуемых федеральными органами исполнительной власти и (или) органами исполнительной власти города Москвы;»;</w:t>
      </w:r>
    </w:p>
    <w:p w14:paraId="353E9137" w14:textId="77777777" w:rsidR="00225288" w:rsidRPr="00891ABB" w:rsidRDefault="19EB5383" w:rsidP="00225288">
      <w:pPr>
        <w:pStyle w:val="paragraph"/>
        <w:spacing w:before="0" w:after="0"/>
        <w:ind w:left="567"/>
        <w:jc w:val="both"/>
        <w:textAlignment w:val="baseline"/>
        <w:rPr>
          <w:rFonts w:ascii="Times New Roman" w:eastAsia="Calibri" w:hAnsi="Times New Roman"/>
          <w:color w:val="000000" w:themeColor="text1"/>
          <w:sz w:val="28"/>
          <w:szCs w:val="28"/>
          <w:lang w:eastAsia="en-US"/>
        </w:rPr>
      </w:pPr>
      <w:r w:rsidRPr="00891ABB">
        <w:rPr>
          <w:rFonts w:ascii="Times New Roman" w:hAnsi="Times New Roman"/>
          <w:color w:val="000000" w:themeColor="text1"/>
          <w:sz w:val="28"/>
          <w:szCs w:val="28"/>
        </w:rPr>
        <w:t>2.2.)</w:t>
      </w:r>
      <w:r w:rsidR="00225288" w:rsidRPr="00891ABB">
        <w:rPr>
          <w:rFonts w:ascii="Times New Roman" w:hAnsi="Times New Roman"/>
          <w:color w:val="000000" w:themeColor="text1"/>
          <w:sz w:val="28"/>
          <w:szCs w:val="28"/>
        </w:rPr>
        <w:t xml:space="preserve"> </w:t>
      </w:r>
      <w:r w:rsidRPr="00891ABB">
        <w:rPr>
          <w:rFonts w:ascii="Times New Roman" w:hAnsi="Times New Roman"/>
          <w:color w:val="000000" w:themeColor="text1"/>
          <w:sz w:val="28"/>
          <w:szCs w:val="28"/>
        </w:rPr>
        <w:t>абзац «а» подпункта 21 пункта 2 изложить в следующей редакции:</w:t>
      </w:r>
      <w:r w:rsidR="00225288" w:rsidRPr="00891ABB">
        <w:rPr>
          <w:rFonts w:ascii="Times New Roman" w:hAnsi="Times New Roman"/>
          <w:color w:val="000000" w:themeColor="text1"/>
          <w:sz w:val="28"/>
          <w:szCs w:val="28"/>
        </w:rPr>
        <w:t xml:space="preserve"> </w:t>
      </w:r>
      <w:r w:rsidR="00F016D1" w:rsidRPr="00891ABB">
        <w:rPr>
          <w:rFonts w:ascii="Times New Roman" w:eastAsia="Calibri" w:hAnsi="Times New Roman"/>
          <w:color w:val="000000" w:themeColor="text1"/>
          <w:sz w:val="28"/>
          <w:szCs w:val="28"/>
          <w:lang w:eastAsia="en-US"/>
        </w:rPr>
        <w:t>«а) к проектам государственных программ (подпрограмм государственных программ) города Москвы;»;</w:t>
      </w:r>
    </w:p>
    <w:p w14:paraId="34AAB3FE" w14:textId="77777777" w:rsidR="00225288" w:rsidRPr="00891ABB" w:rsidRDefault="19EB5383" w:rsidP="00225288">
      <w:pPr>
        <w:pStyle w:val="paragraph"/>
        <w:spacing w:before="0" w:after="0"/>
        <w:ind w:left="567"/>
        <w:jc w:val="both"/>
        <w:textAlignment w:val="baseline"/>
        <w:rPr>
          <w:rStyle w:val="normaltextrun"/>
          <w:rFonts w:ascii="Times New Roman" w:hAnsi="Times New Roman"/>
          <w:color w:val="000000" w:themeColor="text1"/>
          <w:sz w:val="28"/>
          <w:szCs w:val="28"/>
        </w:rPr>
      </w:pPr>
      <w:r w:rsidRPr="00891ABB">
        <w:rPr>
          <w:rStyle w:val="normaltextrun"/>
          <w:rFonts w:ascii="Times New Roman" w:hAnsi="Times New Roman"/>
          <w:color w:val="000000" w:themeColor="text1"/>
          <w:sz w:val="28"/>
          <w:szCs w:val="28"/>
        </w:rPr>
        <w:t>2.3)</w:t>
      </w:r>
      <w:r w:rsidR="00225288" w:rsidRPr="00891ABB">
        <w:rPr>
          <w:rStyle w:val="normaltextrun"/>
          <w:rFonts w:ascii="Times New Roman" w:hAnsi="Times New Roman"/>
          <w:color w:val="000000" w:themeColor="text1"/>
          <w:sz w:val="28"/>
          <w:szCs w:val="28"/>
        </w:rPr>
        <w:t xml:space="preserve"> </w:t>
      </w:r>
      <w:r w:rsidRPr="00891ABB">
        <w:rPr>
          <w:rStyle w:val="normaltextrun"/>
          <w:rFonts w:ascii="Times New Roman" w:hAnsi="Times New Roman"/>
          <w:color w:val="000000" w:themeColor="text1"/>
          <w:sz w:val="28"/>
          <w:szCs w:val="28"/>
        </w:rPr>
        <w:t>абзац «е» подпункта 22 пункта 2 признать утратившим силу;</w:t>
      </w:r>
    </w:p>
    <w:p w14:paraId="23056880" w14:textId="59D1BFD9" w:rsidR="00225288" w:rsidRPr="00891ABB" w:rsidRDefault="00F016D1" w:rsidP="00DD561D">
      <w:pPr>
        <w:pStyle w:val="paragraph"/>
        <w:numPr>
          <w:ilvl w:val="1"/>
          <w:numId w:val="2"/>
        </w:numPr>
        <w:spacing w:before="0" w:after="0"/>
        <w:ind w:left="567" w:hanging="567"/>
        <w:jc w:val="both"/>
        <w:textAlignment w:val="baseline"/>
        <w:rPr>
          <w:rFonts w:ascii="Times New Roman" w:hAnsi="Times New Roman"/>
          <w:b/>
          <w:color w:val="000000" w:themeColor="text1"/>
          <w:sz w:val="28"/>
          <w:szCs w:val="28"/>
        </w:rPr>
      </w:pPr>
      <w:r w:rsidRPr="00891ABB">
        <w:rPr>
          <w:rFonts w:ascii="Times New Roman" w:hAnsi="Times New Roman"/>
          <w:b/>
          <w:color w:val="000000" w:themeColor="text1"/>
          <w:sz w:val="28"/>
          <w:szCs w:val="28"/>
        </w:rPr>
        <w:t>в статье 6:</w:t>
      </w:r>
    </w:p>
    <w:p w14:paraId="028F4CD2" w14:textId="77777777" w:rsidR="00225288" w:rsidRPr="00891ABB" w:rsidRDefault="19EB5383" w:rsidP="00225288">
      <w:pPr>
        <w:pStyle w:val="paragraph"/>
        <w:spacing w:before="0" w:after="0"/>
        <w:ind w:left="567"/>
        <w:jc w:val="both"/>
        <w:textAlignment w:val="baseline"/>
        <w:rPr>
          <w:rFonts w:ascii="Times New Roman" w:hAnsi="Times New Roman"/>
          <w:color w:val="000000" w:themeColor="text1"/>
          <w:sz w:val="28"/>
          <w:szCs w:val="28"/>
        </w:rPr>
      </w:pPr>
      <w:r w:rsidRPr="00891ABB">
        <w:rPr>
          <w:rFonts w:ascii="Times New Roman" w:hAnsi="Times New Roman"/>
          <w:color w:val="000000" w:themeColor="text1"/>
          <w:sz w:val="28"/>
          <w:szCs w:val="28"/>
        </w:rPr>
        <w:t>3.1)</w:t>
      </w:r>
      <w:r w:rsidR="00225288" w:rsidRPr="00891ABB">
        <w:rPr>
          <w:rFonts w:ascii="Times New Roman" w:hAnsi="Times New Roman"/>
          <w:color w:val="000000" w:themeColor="text1"/>
          <w:sz w:val="28"/>
          <w:szCs w:val="28"/>
        </w:rPr>
        <w:t xml:space="preserve"> </w:t>
      </w:r>
      <w:r w:rsidRPr="00891ABB">
        <w:rPr>
          <w:rFonts w:ascii="Times New Roman" w:hAnsi="Times New Roman"/>
          <w:color w:val="000000" w:themeColor="text1"/>
          <w:sz w:val="28"/>
          <w:szCs w:val="28"/>
        </w:rPr>
        <w:t>подпункт 2 пункта 1 изложить в следующей редакции:</w:t>
      </w:r>
    </w:p>
    <w:p w14:paraId="42CD4BE7" w14:textId="77777777" w:rsidR="00225288" w:rsidRPr="00891ABB" w:rsidRDefault="00F016D1" w:rsidP="00225288">
      <w:pPr>
        <w:pStyle w:val="paragraph"/>
        <w:spacing w:before="0" w:after="0"/>
        <w:ind w:left="567"/>
        <w:jc w:val="both"/>
        <w:textAlignment w:val="baseline"/>
        <w:rPr>
          <w:rFonts w:ascii="Times New Roman" w:hAnsi="Times New Roman"/>
          <w:color w:val="000000" w:themeColor="text1"/>
          <w:sz w:val="28"/>
          <w:szCs w:val="28"/>
        </w:rPr>
      </w:pPr>
      <w:r w:rsidRPr="00891ABB">
        <w:rPr>
          <w:rFonts w:ascii="Times New Roman" w:hAnsi="Times New Roman"/>
          <w:color w:val="000000" w:themeColor="text1"/>
          <w:sz w:val="28"/>
          <w:szCs w:val="28"/>
        </w:rPr>
        <w:lastRenderedPageBreak/>
        <w:t>«2)</w:t>
      </w:r>
      <w:r w:rsidR="00225288" w:rsidRPr="00891ABB">
        <w:rPr>
          <w:rFonts w:ascii="Times New Roman" w:hAnsi="Times New Roman"/>
          <w:color w:val="000000" w:themeColor="text1"/>
          <w:sz w:val="28"/>
          <w:szCs w:val="28"/>
        </w:rPr>
        <w:t xml:space="preserve"> </w:t>
      </w:r>
      <w:r w:rsidRPr="00891ABB">
        <w:rPr>
          <w:rFonts w:ascii="Times New Roman" w:hAnsi="Times New Roman"/>
          <w:color w:val="000000" w:themeColor="text1"/>
          <w:sz w:val="28"/>
          <w:szCs w:val="28"/>
        </w:rPr>
        <w:t>утверждение местного бюджета и отчета о его исполнении;»;</w:t>
      </w:r>
    </w:p>
    <w:p w14:paraId="01A1F93B" w14:textId="1034D71F" w:rsidR="00225288" w:rsidRPr="00891ABB" w:rsidRDefault="19EB5383" w:rsidP="00225288">
      <w:pPr>
        <w:pStyle w:val="paragraph"/>
        <w:spacing w:before="0" w:after="0"/>
        <w:ind w:left="567"/>
        <w:jc w:val="both"/>
        <w:textAlignment w:val="baseline"/>
        <w:rPr>
          <w:rFonts w:ascii="Times New Roman" w:hAnsi="Times New Roman"/>
          <w:color w:val="000000" w:themeColor="text1"/>
          <w:sz w:val="28"/>
          <w:szCs w:val="28"/>
        </w:rPr>
      </w:pPr>
      <w:r w:rsidRPr="00891ABB">
        <w:rPr>
          <w:rFonts w:ascii="Times New Roman" w:hAnsi="Times New Roman"/>
          <w:color w:val="000000" w:themeColor="text1"/>
          <w:sz w:val="28"/>
          <w:szCs w:val="28"/>
        </w:rPr>
        <w:t>3.</w:t>
      </w:r>
      <w:r w:rsidR="00310EDA">
        <w:rPr>
          <w:rFonts w:ascii="Times New Roman" w:hAnsi="Times New Roman"/>
          <w:color w:val="000000" w:themeColor="text1"/>
          <w:sz w:val="28"/>
          <w:szCs w:val="28"/>
        </w:rPr>
        <w:t>2</w:t>
      </w:r>
      <w:r w:rsidRPr="00891ABB">
        <w:rPr>
          <w:rFonts w:ascii="Times New Roman" w:hAnsi="Times New Roman"/>
          <w:color w:val="000000" w:themeColor="text1"/>
          <w:sz w:val="28"/>
          <w:szCs w:val="28"/>
        </w:rPr>
        <w:t>)</w:t>
      </w:r>
      <w:r w:rsidR="00225288" w:rsidRPr="00891ABB">
        <w:rPr>
          <w:rFonts w:ascii="Times New Roman" w:hAnsi="Times New Roman"/>
          <w:color w:val="000000" w:themeColor="text1"/>
          <w:sz w:val="28"/>
          <w:szCs w:val="28"/>
        </w:rPr>
        <w:t xml:space="preserve"> </w:t>
      </w:r>
      <w:r w:rsidRPr="00891ABB">
        <w:rPr>
          <w:rFonts w:ascii="Times New Roman" w:hAnsi="Times New Roman"/>
          <w:color w:val="000000" w:themeColor="text1"/>
          <w:sz w:val="28"/>
          <w:szCs w:val="28"/>
        </w:rPr>
        <w:t>пункт 2 дополнить новым подпунктом 6 следующего содержания:</w:t>
      </w:r>
    </w:p>
    <w:p w14:paraId="3D6B9981" w14:textId="77777777" w:rsidR="00225288" w:rsidRPr="00891ABB" w:rsidRDefault="00F016D1" w:rsidP="00225288">
      <w:pPr>
        <w:pStyle w:val="paragraph"/>
        <w:spacing w:before="0" w:after="0"/>
        <w:ind w:left="567"/>
        <w:jc w:val="both"/>
        <w:textAlignment w:val="baseline"/>
        <w:rPr>
          <w:rFonts w:ascii="Times New Roman" w:hAnsi="Times New Roman"/>
          <w:color w:val="000000" w:themeColor="text1"/>
          <w:sz w:val="28"/>
          <w:szCs w:val="28"/>
        </w:rPr>
      </w:pPr>
      <w:r w:rsidRPr="00891ABB">
        <w:rPr>
          <w:rFonts w:ascii="Times New Roman" w:hAnsi="Times New Roman"/>
          <w:color w:val="000000" w:themeColor="text1"/>
          <w:sz w:val="28"/>
          <w:szCs w:val="28"/>
        </w:rPr>
        <w:t>«6)</w:t>
      </w:r>
      <w:r w:rsidR="00225288" w:rsidRPr="00891ABB">
        <w:rPr>
          <w:rFonts w:ascii="Times New Roman" w:hAnsi="Times New Roman"/>
          <w:color w:val="000000" w:themeColor="text1"/>
          <w:sz w:val="28"/>
          <w:szCs w:val="28"/>
        </w:rPr>
        <w:t xml:space="preserve"> </w:t>
      </w:r>
      <w:r w:rsidRPr="00891ABB">
        <w:rPr>
          <w:rFonts w:ascii="Times New Roman" w:hAnsi="Times New Roman"/>
          <w:color w:val="000000" w:themeColor="text1"/>
          <w:sz w:val="28"/>
          <w:szCs w:val="28"/>
        </w:rPr>
        <w:t>рассмотрение проекта местного бюджета, осуществление контроля за исполнением местного бюджета;»;</w:t>
      </w:r>
    </w:p>
    <w:p w14:paraId="52D3D6D9" w14:textId="3BD7D8F1" w:rsidR="00225288" w:rsidRPr="00891ABB" w:rsidRDefault="19EB5383" w:rsidP="00225288">
      <w:pPr>
        <w:pStyle w:val="paragraph"/>
        <w:spacing w:before="0" w:after="0"/>
        <w:ind w:left="567"/>
        <w:jc w:val="both"/>
        <w:textAlignment w:val="baseline"/>
        <w:rPr>
          <w:rFonts w:ascii="Times New Roman" w:hAnsi="Times New Roman"/>
          <w:color w:val="000000" w:themeColor="text1"/>
          <w:sz w:val="28"/>
          <w:szCs w:val="28"/>
        </w:rPr>
      </w:pPr>
      <w:r w:rsidRPr="00891ABB">
        <w:rPr>
          <w:rFonts w:ascii="Times New Roman" w:hAnsi="Times New Roman"/>
          <w:color w:val="000000" w:themeColor="text1"/>
          <w:sz w:val="28"/>
          <w:szCs w:val="28"/>
        </w:rPr>
        <w:t>3.</w:t>
      </w:r>
      <w:r w:rsidR="0087225D">
        <w:rPr>
          <w:rFonts w:ascii="Times New Roman" w:hAnsi="Times New Roman"/>
          <w:color w:val="000000" w:themeColor="text1"/>
          <w:sz w:val="28"/>
          <w:szCs w:val="28"/>
        </w:rPr>
        <w:t>4</w:t>
      </w:r>
      <w:r w:rsidRPr="00891ABB">
        <w:rPr>
          <w:rFonts w:ascii="Times New Roman" w:hAnsi="Times New Roman"/>
          <w:color w:val="000000" w:themeColor="text1"/>
          <w:sz w:val="28"/>
          <w:szCs w:val="28"/>
        </w:rPr>
        <w:t>)</w:t>
      </w:r>
      <w:r w:rsidR="00225288" w:rsidRPr="00891ABB">
        <w:rPr>
          <w:rFonts w:ascii="Times New Roman" w:hAnsi="Times New Roman"/>
          <w:color w:val="000000" w:themeColor="text1"/>
          <w:sz w:val="28"/>
          <w:szCs w:val="28"/>
        </w:rPr>
        <w:t xml:space="preserve"> </w:t>
      </w:r>
      <w:r w:rsidRPr="00891ABB">
        <w:rPr>
          <w:rFonts w:ascii="Times New Roman" w:hAnsi="Times New Roman"/>
          <w:color w:val="000000" w:themeColor="text1"/>
          <w:sz w:val="28"/>
          <w:szCs w:val="28"/>
        </w:rPr>
        <w:t xml:space="preserve">подпункт 6 пункта 2 считать подпунктом </w:t>
      </w:r>
      <w:r w:rsidR="0087225D">
        <w:rPr>
          <w:rFonts w:ascii="Times New Roman" w:hAnsi="Times New Roman"/>
          <w:color w:val="000000" w:themeColor="text1"/>
          <w:sz w:val="28"/>
          <w:szCs w:val="28"/>
        </w:rPr>
        <w:t>7</w:t>
      </w:r>
      <w:r w:rsidRPr="00891ABB">
        <w:rPr>
          <w:rFonts w:ascii="Times New Roman" w:hAnsi="Times New Roman"/>
          <w:color w:val="000000" w:themeColor="text1"/>
          <w:sz w:val="28"/>
          <w:szCs w:val="28"/>
        </w:rPr>
        <w:t>;</w:t>
      </w:r>
    </w:p>
    <w:p w14:paraId="6147EA69" w14:textId="6DF4A32B" w:rsidR="00225288" w:rsidRDefault="19EB5383" w:rsidP="004D37C7">
      <w:pPr>
        <w:pStyle w:val="paragraph"/>
        <w:numPr>
          <w:ilvl w:val="1"/>
          <w:numId w:val="2"/>
        </w:numPr>
        <w:spacing w:before="0" w:after="0"/>
        <w:ind w:left="567" w:hanging="567"/>
        <w:jc w:val="both"/>
        <w:textAlignment w:val="baseline"/>
        <w:rPr>
          <w:rFonts w:ascii="Times New Roman" w:hAnsi="Times New Roman"/>
          <w:b/>
          <w:color w:val="000000" w:themeColor="text1"/>
          <w:sz w:val="28"/>
          <w:szCs w:val="28"/>
        </w:rPr>
      </w:pPr>
      <w:r w:rsidRPr="00891ABB">
        <w:rPr>
          <w:rFonts w:ascii="Times New Roman" w:hAnsi="Times New Roman"/>
          <w:b/>
          <w:color w:val="000000" w:themeColor="text1"/>
          <w:sz w:val="28"/>
          <w:szCs w:val="28"/>
        </w:rPr>
        <w:t>в статье 10 в пункте 3 слова «1 марта» заменить словами «1 апреля»;</w:t>
      </w:r>
    </w:p>
    <w:p w14:paraId="68E83FED" w14:textId="5BA14EE7" w:rsidR="004D37C7" w:rsidRPr="004D37C7" w:rsidRDefault="008B0E92" w:rsidP="004D37C7">
      <w:pPr>
        <w:pStyle w:val="paragraph"/>
        <w:numPr>
          <w:ilvl w:val="1"/>
          <w:numId w:val="2"/>
        </w:numPr>
        <w:spacing w:before="0" w:after="0"/>
        <w:ind w:left="567" w:hanging="567"/>
        <w:jc w:val="both"/>
        <w:textAlignment w:val="baseline"/>
        <w:rPr>
          <w:rFonts w:ascii="Times New Roman" w:hAnsi="Times New Roman"/>
          <w:b/>
          <w:color w:val="000000" w:themeColor="text1"/>
          <w:sz w:val="28"/>
          <w:szCs w:val="28"/>
        </w:rPr>
      </w:pPr>
      <w:r>
        <w:rPr>
          <w:rFonts w:ascii="Times New Roman" w:hAnsi="Times New Roman"/>
          <w:b/>
          <w:color w:val="000000" w:themeColor="text1"/>
          <w:sz w:val="28"/>
          <w:szCs w:val="28"/>
        </w:rPr>
        <w:t>с</w:t>
      </w:r>
      <w:r w:rsidR="004D37C7" w:rsidRPr="004D37C7">
        <w:rPr>
          <w:rFonts w:ascii="Times New Roman" w:hAnsi="Times New Roman"/>
          <w:b/>
          <w:color w:val="000000" w:themeColor="text1"/>
          <w:sz w:val="28"/>
          <w:szCs w:val="28"/>
        </w:rPr>
        <w:t>татью 9 дополнить пунктом 4 следующего содержания:</w:t>
      </w:r>
    </w:p>
    <w:p w14:paraId="5FD5DE6E" w14:textId="0B0313E7" w:rsidR="004D37C7" w:rsidRPr="004D37C7" w:rsidRDefault="004D37C7" w:rsidP="004D37C7">
      <w:pPr>
        <w:pStyle w:val="paragraph"/>
        <w:spacing w:before="0" w:after="0"/>
        <w:ind w:left="567"/>
        <w:jc w:val="both"/>
        <w:textAlignment w:val="baseline"/>
        <w:rPr>
          <w:rFonts w:ascii="Times New Roman" w:hAnsi="Times New Roman"/>
          <w:color w:val="000000" w:themeColor="text1"/>
          <w:sz w:val="28"/>
          <w:szCs w:val="28"/>
        </w:rPr>
      </w:pPr>
      <w:r w:rsidRPr="008B0E92">
        <w:rPr>
          <w:rFonts w:ascii="Times New Roman" w:hAnsi="Times New Roman"/>
          <w:color w:val="000000" w:themeColor="text1"/>
          <w:sz w:val="28"/>
          <w:szCs w:val="28"/>
          <w:highlight w:val="lightGray"/>
        </w:rPr>
        <w:t>«4. Депутату, осуществляющему свои полномочия на непостоянной основе, в связи с таким осуществлением гарантируется сохранение места работы (должности) на период, продолжительность которого составляет в совокупности шест</w:t>
      </w:r>
      <w:r w:rsidR="00736664">
        <w:rPr>
          <w:rFonts w:ascii="Times New Roman" w:hAnsi="Times New Roman"/>
          <w:color w:val="000000" w:themeColor="text1"/>
          <w:sz w:val="28"/>
          <w:szCs w:val="28"/>
          <w:highlight w:val="lightGray"/>
        </w:rPr>
        <w:t>ь</w:t>
      </w:r>
      <w:r w:rsidRPr="008B0E92">
        <w:rPr>
          <w:rFonts w:ascii="Times New Roman" w:hAnsi="Times New Roman"/>
          <w:color w:val="000000" w:themeColor="text1"/>
          <w:sz w:val="28"/>
          <w:szCs w:val="28"/>
          <w:highlight w:val="lightGray"/>
        </w:rPr>
        <w:t xml:space="preserve"> рабочих дней в месяц.»</w:t>
      </w:r>
      <w:r w:rsidR="008B0E92">
        <w:rPr>
          <w:rFonts w:ascii="Times New Roman" w:hAnsi="Times New Roman"/>
          <w:color w:val="000000" w:themeColor="text1"/>
          <w:sz w:val="28"/>
          <w:szCs w:val="28"/>
        </w:rPr>
        <w:t>;</w:t>
      </w:r>
    </w:p>
    <w:p w14:paraId="33598CDC" w14:textId="77EF62CA" w:rsidR="00707483" w:rsidRPr="00891ABB" w:rsidRDefault="00F016D1" w:rsidP="00DD561D">
      <w:pPr>
        <w:pStyle w:val="paragraph"/>
        <w:numPr>
          <w:ilvl w:val="1"/>
          <w:numId w:val="2"/>
        </w:numPr>
        <w:spacing w:before="0" w:after="0"/>
        <w:ind w:left="567" w:hanging="567"/>
        <w:jc w:val="both"/>
        <w:textAlignment w:val="baseline"/>
        <w:rPr>
          <w:rFonts w:ascii="Times New Roman" w:hAnsi="Times New Roman"/>
          <w:b/>
          <w:color w:val="000000" w:themeColor="text1"/>
          <w:sz w:val="28"/>
          <w:szCs w:val="28"/>
        </w:rPr>
      </w:pPr>
      <w:r w:rsidRPr="00891ABB">
        <w:rPr>
          <w:rFonts w:ascii="Times New Roman" w:hAnsi="Times New Roman"/>
          <w:b/>
          <w:color w:val="000000" w:themeColor="text1"/>
          <w:sz w:val="28"/>
          <w:szCs w:val="28"/>
        </w:rPr>
        <w:t>в статье 11:</w:t>
      </w:r>
    </w:p>
    <w:p w14:paraId="62A38D63" w14:textId="1DC12E67" w:rsidR="003C0130" w:rsidRPr="00891ABB" w:rsidRDefault="008B0E92" w:rsidP="003C0130">
      <w:pPr>
        <w:pStyle w:val="paragraph"/>
        <w:spacing w:before="0" w:after="0"/>
        <w:ind w:left="567"/>
        <w:jc w:val="both"/>
        <w:textAlignment w:val="baseline"/>
        <w:rPr>
          <w:rFonts w:ascii="Times New Roman" w:hAnsi="Times New Roman"/>
          <w:color w:val="000000" w:themeColor="text1"/>
          <w:sz w:val="28"/>
          <w:szCs w:val="28"/>
        </w:rPr>
      </w:pPr>
      <w:r>
        <w:rPr>
          <w:rFonts w:ascii="Times New Roman" w:hAnsi="Times New Roman"/>
          <w:color w:val="000000" w:themeColor="text1"/>
          <w:sz w:val="28"/>
          <w:szCs w:val="28"/>
        </w:rPr>
        <w:t>6</w:t>
      </w:r>
      <w:r w:rsidR="19EB5383" w:rsidRPr="00891ABB">
        <w:rPr>
          <w:rFonts w:ascii="Times New Roman" w:hAnsi="Times New Roman"/>
          <w:color w:val="000000" w:themeColor="text1"/>
          <w:sz w:val="28"/>
          <w:szCs w:val="28"/>
        </w:rPr>
        <w:t>.</w:t>
      </w:r>
      <w:r w:rsidR="00A722D9">
        <w:rPr>
          <w:rFonts w:ascii="Times New Roman" w:hAnsi="Times New Roman"/>
          <w:color w:val="000000" w:themeColor="text1"/>
          <w:sz w:val="28"/>
          <w:szCs w:val="28"/>
        </w:rPr>
        <w:t>1</w:t>
      </w:r>
      <w:r w:rsidR="19EB5383" w:rsidRPr="00891ABB">
        <w:rPr>
          <w:rFonts w:ascii="Times New Roman" w:hAnsi="Times New Roman"/>
          <w:color w:val="000000" w:themeColor="text1"/>
          <w:sz w:val="28"/>
          <w:szCs w:val="28"/>
        </w:rPr>
        <w:t>) пункт</w:t>
      </w:r>
      <w:r w:rsidR="003C0130" w:rsidRPr="00891ABB">
        <w:rPr>
          <w:rFonts w:ascii="Times New Roman" w:hAnsi="Times New Roman"/>
          <w:color w:val="000000" w:themeColor="text1"/>
          <w:sz w:val="28"/>
          <w:szCs w:val="28"/>
        </w:rPr>
        <w:t xml:space="preserve"> </w:t>
      </w:r>
      <w:r w:rsidR="19EB5383" w:rsidRPr="00891ABB">
        <w:rPr>
          <w:rFonts w:ascii="Times New Roman" w:hAnsi="Times New Roman"/>
          <w:color w:val="000000" w:themeColor="text1"/>
          <w:sz w:val="28"/>
          <w:szCs w:val="28"/>
        </w:rPr>
        <w:t>5 изложить в следующей редакции:</w:t>
      </w:r>
    </w:p>
    <w:p w14:paraId="194EB012" w14:textId="77777777" w:rsidR="003C0130" w:rsidRPr="00985983" w:rsidRDefault="00F016D1" w:rsidP="003C0130">
      <w:pPr>
        <w:pStyle w:val="paragraph"/>
        <w:spacing w:before="0" w:after="0"/>
        <w:ind w:left="567"/>
        <w:jc w:val="both"/>
        <w:textAlignment w:val="baseline"/>
        <w:rPr>
          <w:rFonts w:ascii="Times New Roman" w:hAnsi="Times New Roman"/>
          <w:sz w:val="28"/>
          <w:szCs w:val="28"/>
        </w:rPr>
      </w:pPr>
      <w:r w:rsidRPr="00891ABB">
        <w:rPr>
          <w:rFonts w:ascii="Times New Roman" w:hAnsi="Times New Roman"/>
          <w:color w:val="000000" w:themeColor="text1"/>
          <w:sz w:val="28"/>
          <w:szCs w:val="28"/>
        </w:rPr>
        <w:t>«5.</w:t>
      </w:r>
      <w:r w:rsidR="003C0130" w:rsidRPr="00891ABB">
        <w:rPr>
          <w:rFonts w:ascii="Times New Roman" w:hAnsi="Times New Roman"/>
          <w:color w:val="000000" w:themeColor="text1"/>
          <w:sz w:val="28"/>
          <w:szCs w:val="28"/>
        </w:rPr>
        <w:t xml:space="preserve"> </w:t>
      </w:r>
      <w:r w:rsidRPr="00891ABB">
        <w:rPr>
          <w:rFonts w:ascii="Times New Roman" w:hAnsi="Times New Roman"/>
          <w:color w:val="000000" w:themeColor="text1"/>
          <w:sz w:val="28"/>
          <w:szCs w:val="28"/>
        </w:rPr>
        <w:t xml:space="preserve">В случае временного отсутствия или досрочного прекращения полномочий главы муниципального округа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w:t>
      </w:r>
      <w:r w:rsidRPr="00985983">
        <w:rPr>
          <w:rFonts w:ascii="Times New Roman" w:hAnsi="Times New Roman"/>
          <w:sz w:val="28"/>
          <w:szCs w:val="28"/>
        </w:rPr>
        <w:t>временно исполняет заместитель Председателя Совета депутатов.»;</w:t>
      </w:r>
    </w:p>
    <w:p w14:paraId="300FD24B" w14:textId="6F5B97C2" w:rsidR="003C0130" w:rsidRPr="00985983" w:rsidRDefault="008B0E92" w:rsidP="003C0130">
      <w:pPr>
        <w:pStyle w:val="paragraph"/>
        <w:spacing w:before="0" w:after="0"/>
        <w:ind w:left="567"/>
        <w:jc w:val="both"/>
        <w:textAlignment w:val="baseline"/>
        <w:rPr>
          <w:rFonts w:ascii="Times New Roman" w:eastAsia="Times New Roman" w:hAnsi="Times New Roman"/>
          <w:sz w:val="28"/>
          <w:szCs w:val="28"/>
        </w:rPr>
      </w:pPr>
      <w:r>
        <w:rPr>
          <w:rFonts w:ascii="Times New Roman" w:eastAsia="Times New Roman" w:hAnsi="Times New Roman"/>
          <w:sz w:val="28"/>
          <w:szCs w:val="28"/>
        </w:rPr>
        <w:t>6</w:t>
      </w:r>
      <w:r w:rsidR="19EB5383" w:rsidRPr="00985983">
        <w:rPr>
          <w:rFonts w:ascii="Times New Roman" w:eastAsia="Times New Roman" w:hAnsi="Times New Roman"/>
          <w:sz w:val="28"/>
          <w:szCs w:val="28"/>
        </w:rPr>
        <w:t>.</w:t>
      </w:r>
      <w:r w:rsidR="00A722D9" w:rsidRPr="00985983">
        <w:rPr>
          <w:rFonts w:ascii="Times New Roman" w:eastAsia="Times New Roman" w:hAnsi="Times New Roman"/>
          <w:sz w:val="28"/>
          <w:szCs w:val="28"/>
        </w:rPr>
        <w:t>2</w:t>
      </w:r>
      <w:r w:rsidR="19EB5383" w:rsidRPr="00985983">
        <w:rPr>
          <w:rFonts w:ascii="Times New Roman" w:eastAsia="Times New Roman" w:hAnsi="Times New Roman"/>
          <w:sz w:val="28"/>
          <w:szCs w:val="28"/>
        </w:rPr>
        <w:t>)</w:t>
      </w:r>
      <w:r w:rsidR="003C0130" w:rsidRPr="00985983">
        <w:rPr>
          <w:rFonts w:ascii="Times New Roman" w:eastAsia="Times New Roman" w:hAnsi="Times New Roman"/>
          <w:sz w:val="28"/>
          <w:szCs w:val="28"/>
        </w:rPr>
        <w:t xml:space="preserve"> </w:t>
      </w:r>
      <w:r w:rsidR="19EB5383" w:rsidRPr="00985983">
        <w:rPr>
          <w:rFonts w:ascii="Times New Roman" w:eastAsia="Times New Roman" w:hAnsi="Times New Roman"/>
          <w:sz w:val="28"/>
          <w:szCs w:val="28"/>
        </w:rPr>
        <w:t xml:space="preserve">пункт </w:t>
      </w:r>
      <w:r w:rsidR="001F2ACB" w:rsidRPr="00985983">
        <w:rPr>
          <w:rFonts w:ascii="Times New Roman" w:eastAsia="Times New Roman" w:hAnsi="Times New Roman"/>
          <w:sz w:val="28"/>
          <w:szCs w:val="28"/>
        </w:rPr>
        <w:t>7</w:t>
      </w:r>
      <w:r w:rsidR="19EB5383" w:rsidRPr="00985983">
        <w:rPr>
          <w:rFonts w:ascii="Times New Roman" w:eastAsia="Times New Roman" w:hAnsi="Times New Roman"/>
          <w:sz w:val="28"/>
          <w:szCs w:val="28"/>
        </w:rPr>
        <w:t xml:space="preserve"> изложить в следующей редакции:</w:t>
      </w:r>
    </w:p>
    <w:p w14:paraId="5172DF8C" w14:textId="46814767" w:rsidR="003C0130" w:rsidRPr="00891ABB" w:rsidRDefault="00F016D1" w:rsidP="003C0130">
      <w:pPr>
        <w:pStyle w:val="paragraph"/>
        <w:spacing w:before="0" w:after="0"/>
        <w:ind w:left="567"/>
        <w:jc w:val="both"/>
        <w:textAlignment w:val="baseline"/>
        <w:rPr>
          <w:rFonts w:ascii="Times New Roman" w:hAnsi="Times New Roman"/>
          <w:color w:val="000000" w:themeColor="text1"/>
          <w:sz w:val="28"/>
          <w:szCs w:val="28"/>
        </w:rPr>
      </w:pPr>
      <w:r w:rsidRPr="00985983">
        <w:rPr>
          <w:rFonts w:ascii="Times New Roman" w:hAnsi="Times New Roman"/>
          <w:sz w:val="28"/>
          <w:szCs w:val="28"/>
        </w:rPr>
        <w:t>«</w:t>
      </w:r>
      <w:r w:rsidR="007F66B1" w:rsidRPr="00985983">
        <w:rPr>
          <w:rFonts w:ascii="Times New Roman" w:hAnsi="Times New Roman"/>
          <w:sz w:val="28"/>
          <w:szCs w:val="28"/>
        </w:rPr>
        <w:t>7</w:t>
      </w:r>
      <w:r w:rsidRPr="00985983">
        <w:rPr>
          <w:rFonts w:ascii="Times New Roman" w:hAnsi="Times New Roman"/>
          <w:sz w:val="28"/>
          <w:szCs w:val="28"/>
        </w:rPr>
        <w:t xml:space="preserve">. В случае досрочного прекращения полномочий главы муниципального округа избрание главы муниципального округа осуществляется </w:t>
      </w:r>
      <w:r w:rsidRPr="00891ABB">
        <w:rPr>
          <w:rFonts w:ascii="Times New Roman" w:hAnsi="Times New Roman"/>
          <w:color w:val="000000" w:themeColor="text1"/>
          <w:sz w:val="28"/>
          <w:szCs w:val="28"/>
        </w:rPr>
        <w:t>не позднее чем через шесть месяцев со дня такого прекращения полномочий.</w:t>
      </w:r>
    </w:p>
    <w:p w14:paraId="31C0FE68" w14:textId="3F7285B9" w:rsidR="00707483" w:rsidRPr="00891ABB" w:rsidRDefault="00F016D1" w:rsidP="003C0130">
      <w:pPr>
        <w:pStyle w:val="paragraph"/>
        <w:spacing w:before="0" w:after="0"/>
        <w:ind w:left="567"/>
        <w:jc w:val="both"/>
        <w:textAlignment w:val="baseline"/>
        <w:rPr>
          <w:rFonts w:ascii="Times New Roman" w:hAnsi="Times New Roman"/>
          <w:color w:val="000000" w:themeColor="text1"/>
          <w:sz w:val="28"/>
          <w:szCs w:val="28"/>
        </w:rPr>
      </w:pPr>
      <w:r w:rsidRPr="00891ABB">
        <w:rPr>
          <w:rFonts w:ascii="Times New Roman" w:hAnsi="Times New Roman"/>
          <w:color w:val="000000" w:themeColor="text1"/>
          <w:sz w:val="28"/>
          <w:szCs w:val="28"/>
        </w:rPr>
        <w:t>При этом если до истечения срока полномочий Совета депутатов осталось менее шести месяцев, избрание главы муниципального округа осуществляется на первом заседании вновь избранного Совета депутатов.»</w:t>
      </w:r>
      <w:r w:rsidR="00774D1B">
        <w:rPr>
          <w:rFonts w:ascii="Times New Roman" w:hAnsi="Times New Roman"/>
          <w:color w:val="000000" w:themeColor="text1"/>
          <w:sz w:val="28"/>
          <w:szCs w:val="28"/>
        </w:rPr>
        <w:t>;</w:t>
      </w:r>
    </w:p>
    <w:p w14:paraId="2BB39D9E" w14:textId="421B246A" w:rsidR="00707483" w:rsidRPr="00891ABB" w:rsidRDefault="19EB5383" w:rsidP="00DD561D">
      <w:pPr>
        <w:pStyle w:val="paragraph"/>
        <w:numPr>
          <w:ilvl w:val="1"/>
          <w:numId w:val="2"/>
        </w:numPr>
        <w:spacing w:before="0" w:after="0"/>
        <w:ind w:left="567" w:hanging="567"/>
        <w:jc w:val="both"/>
        <w:textAlignment w:val="baseline"/>
        <w:rPr>
          <w:rFonts w:ascii="Times New Roman" w:hAnsi="Times New Roman"/>
          <w:b/>
          <w:color w:val="000000" w:themeColor="text1"/>
          <w:sz w:val="28"/>
          <w:szCs w:val="28"/>
        </w:rPr>
      </w:pPr>
      <w:r w:rsidRPr="00891ABB">
        <w:rPr>
          <w:rFonts w:ascii="Times New Roman" w:hAnsi="Times New Roman"/>
          <w:b/>
          <w:color w:val="000000" w:themeColor="text1"/>
          <w:sz w:val="28"/>
          <w:szCs w:val="28"/>
        </w:rPr>
        <w:t>в статье 14 подпункт 1 пункта 2 изложить в следующей редакции:</w:t>
      </w:r>
    </w:p>
    <w:p w14:paraId="408A379E" w14:textId="77777777" w:rsidR="00707483" w:rsidRPr="00891ABB" w:rsidRDefault="00F016D1" w:rsidP="00DD561D">
      <w:pPr>
        <w:pStyle w:val="ConsPlusNormal0"/>
        <w:ind w:left="567" w:firstLine="0"/>
        <w:jc w:val="both"/>
        <w:rPr>
          <w:rFonts w:ascii="Times New Roman" w:eastAsia="MS Mincho;ＭＳ 明朝" w:hAnsi="Times New Roman" w:cs="Times New Roman"/>
          <w:color w:val="000000" w:themeColor="text1"/>
          <w:sz w:val="28"/>
          <w:szCs w:val="28"/>
        </w:rPr>
      </w:pPr>
      <w:r w:rsidRPr="00891ABB">
        <w:rPr>
          <w:rFonts w:ascii="Times New Roman" w:eastAsia="MS Mincho;ＭＳ 明朝" w:hAnsi="Times New Roman" w:cs="Times New Roman"/>
          <w:color w:val="000000" w:themeColor="text1"/>
          <w:sz w:val="28"/>
          <w:szCs w:val="28"/>
        </w:rPr>
        <w:t>«1) В случае временного отсутствия или досрочного прекращения полномочий главы муниципального округа либо применения к нему по решению суда мер процессуального принуждения в виде заключения под стражу или временного отстранения его от должности временно исполняет полномочия главы муниципального округа;»;</w:t>
      </w:r>
    </w:p>
    <w:p w14:paraId="28A4803A" w14:textId="4ADB8389" w:rsidR="003C0130" w:rsidRPr="00891ABB" w:rsidRDefault="00F016D1" w:rsidP="00DD561D">
      <w:pPr>
        <w:pStyle w:val="paragraph"/>
        <w:numPr>
          <w:ilvl w:val="1"/>
          <w:numId w:val="2"/>
        </w:numPr>
        <w:spacing w:before="0" w:after="0"/>
        <w:ind w:left="567" w:hanging="567"/>
        <w:jc w:val="both"/>
        <w:textAlignment w:val="baseline"/>
        <w:rPr>
          <w:rFonts w:ascii="Times New Roman" w:hAnsi="Times New Roman"/>
          <w:b/>
          <w:color w:val="000000" w:themeColor="text1"/>
          <w:sz w:val="28"/>
          <w:szCs w:val="28"/>
        </w:rPr>
      </w:pPr>
      <w:r w:rsidRPr="00891ABB">
        <w:rPr>
          <w:rFonts w:ascii="Times New Roman" w:hAnsi="Times New Roman"/>
          <w:b/>
          <w:color w:val="000000" w:themeColor="text1"/>
          <w:sz w:val="28"/>
          <w:szCs w:val="28"/>
        </w:rPr>
        <w:t>в статье 16:</w:t>
      </w:r>
    </w:p>
    <w:p w14:paraId="7FEEE2A5" w14:textId="56AA1C0D" w:rsidR="003C0130" w:rsidRPr="00891ABB" w:rsidRDefault="00837280" w:rsidP="003C0130">
      <w:pPr>
        <w:ind w:left="567"/>
        <w:jc w:val="both"/>
        <w:rPr>
          <w:rStyle w:val="normaltextrun"/>
          <w:color w:val="000000" w:themeColor="text1"/>
        </w:rPr>
      </w:pPr>
      <w:r>
        <w:rPr>
          <w:rStyle w:val="normaltextrun"/>
          <w:color w:val="000000" w:themeColor="text1"/>
        </w:rPr>
        <w:t>8</w:t>
      </w:r>
      <w:r w:rsidR="19EB5383" w:rsidRPr="00891ABB">
        <w:rPr>
          <w:rStyle w:val="normaltextrun"/>
          <w:color w:val="000000" w:themeColor="text1"/>
        </w:rPr>
        <w:t>.1) абзац</w:t>
      </w:r>
      <w:r w:rsidR="003C0130" w:rsidRPr="00891ABB">
        <w:rPr>
          <w:rStyle w:val="normaltextrun"/>
          <w:color w:val="000000" w:themeColor="text1"/>
        </w:rPr>
        <w:t xml:space="preserve"> </w:t>
      </w:r>
      <w:r w:rsidR="19EB5383" w:rsidRPr="00891ABB">
        <w:rPr>
          <w:rStyle w:val="normaltextrun"/>
          <w:color w:val="000000" w:themeColor="text1"/>
        </w:rPr>
        <w:t>«ж»</w:t>
      </w:r>
      <w:r w:rsidR="003C0130" w:rsidRPr="00891ABB">
        <w:rPr>
          <w:rStyle w:val="normaltextrun"/>
          <w:color w:val="000000" w:themeColor="text1"/>
        </w:rPr>
        <w:t xml:space="preserve"> </w:t>
      </w:r>
      <w:r w:rsidR="19EB5383" w:rsidRPr="00891ABB">
        <w:rPr>
          <w:rStyle w:val="normaltextrun"/>
          <w:color w:val="000000" w:themeColor="text1"/>
        </w:rPr>
        <w:t>подпункта</w:t>
      </w:r>
      <w:r w:rsidR="003C0130" w:rsidRPr="00891ABB">
        <w:rPr>
          <w:rStyle w:val="normaltextrun"/>
          <w:color w:val="000000" w:themeColor="text1"/>
        </w:rPr>
        <w:t xml:space="preserve"> </w:t>
      </w:r>
      <w:r w:rsidR="19EB5383" w:rsidRPr="00891ABB">
        <w:rPr>
          <w:rStyle w:val="normaltextrun"/>
          <w:color w:val="000000" w:themeColor="text1"/>
        </w:rPr>
        <w:t>16 изложить в следующей редакции:</w:t>
      </w:r>
    </w:p>
    <w:p w14:paraId="5AE0570E" w14:textId="77777777" w:rsidR="003C0130" w:rsidRPr="00891ABB" w:rsidRDefault="00F016D1" w:rsidP="003C0130">
      <w:pPr>
        <w:ind w:left="567"/>
        <w:jc w:val="both"/>
        <w:rPr>
          <w:color w:val="000000" w:themeColor="text1"/>
        </w:rPr>
      </w:pPr>
      <w:r w:rsidRPr="00891ABB">
        <w:rPr>
          <w:rStyle w:val="normaltextrun"/>
          <w:color w:val="000000" w:themeColor="text1"/>
        </w:rPr>
        <w:t>«ж) в мероприятиях по профилактике терроризма и экстремизма, а также по минимизации и (или) ликвидации последствий проявлений терроризма и экстремизма на территории муниципального округа, организуемых федеральными органами исполнительной власти и (или) органами исполнительной власти города Москвы;»;</w:t>
      </w:r>
    </w:p>
    <w:p w14:paraId="14824415" w14:textId="272927F2" w:rsidR="003C0130" w:rsidRPr="00891ABB" w:rsidRDefault="00837280" w:rsidP="003C0130">
      <w:pPr>
        <w:ind w:left="567"/>
        <w:jc w:val="both"/>
        <w:rPr>
          <w:color w:val="000000" w:themeColor="text1"/>
        </w:rPr>
      </w:pPr>
      <w:r>
        <w:rPr>
          <w:color w:val="000000" w:themeColor="text1"/>
        </w:rPr>
        <w:t>8</w:t>
      </w:r>
      <w:r w:rsidR="19EB5383" w:rsidRPr="00891ABB">
        <w:rPr>
          <w:color w:val="000000" w:themeColor="text1"/>
        </w:rPr>
        <w:t>.2)</w:t>
      </w:r>
      <w:r w:rsidR="003C0130" w:rsidRPr="00891ABB">
        <w:rPr>
          <w:color w:val="000000" w:themeColor="text1"/>
        </w:rPr>
        <w:t xml:space="preserve"> </w:t>
      </w:r>
      <w:r w:rsidR="19EB5383" w:rsidRPr="00891ABB">
        <w:rPr>
          <w:color w:val="000000" w:themeColor="text1"/>
        </w:rPr>
        <w:t>в подпункте 17 слова «внесение в уполномоченный орган исполнительной власти города Москвы предложений по созданию и размещению постов государственного экологического мониторинга,» исключить;</w:t>
      </w:r>
    </w:p>
    <w:p w14:paraId="52EEC131" w14:textId="7C2876CC" w:rsidR="003C0130" w:rsidRPr="00891ABB" w:rsidRDefault="00837280" w:rsidP="003C0130">
      <w:pPr>
        <w:ind w:left="567"/>
        <w:jc w:val="both"/>
        <w:rPr>
          <w:color w:val="000000" w:themeColor="text1"/>
        </w:rPr>
      </w:pPr>
      <w:r>
        <w:rPr>
          <w:color w:val="000000" w:themeColor="text1"/>
        </w:rPr>
        <w:lastRenderedPageBreak/>
        <w:t>8</w:t>
      </w:r>
      <w:r w:rsidR="19EB5383" w:rsidRPr="00891ABB">
        <w:rPr>
          <w:color w:val="000000" w:themeColor="text1"/>
        </w:rPr>
        <w:t>.3)</w:t>
      </w:r>
      <w:r w:rsidR="003C0130" w:rsidRPr="00891ABB">
        <w:rPr>
          <w:color w:val="000000" w:themeColor="text1"/>
        </w:rPr>
        <w:t xml:space="preserve"> </w:t>
      </w:r>
      <w:r w:rsidR="19EB5383" w:rsidRPr="00891ABB">
        <w:rPr>
          <w:color w:val="000000" w:themeColor="text1"/>
        </w:rPr>
        <w:t>подпункт 18 дополнить абзацем «г» следующего содержания:</w:t>
      </w:r>
    </w:p>
    <w:p w14:paraId="4CBE1172" w14:textId="77777777" w:rsidR="003C0130" w:rsidRPr="00891ABB" w:rsidRDefault="00F016D1" w:rsidP="003C0130">
      <w:pPr>
        <w:ind w:left="567"/>
        <w:jc w:val="both"/>
        <w:rPr>
          <w:color w:val="000000" w:themeColor="text1"/>
        </w:rPr>
      </w:pPr>
      <w:r w:rsidRPr="00891ABB">
        <w:rPr>
          <w:color w:val="000000" w:themeColor="text1"/>
        </w:rPr>
        <w:t>«г)</w:t>
      </w:r>
      <w:r w:rsidR="003C0130" w:rsidRPr="00891ABB">
        <w:rPr>
          <w:color w:val="000000" w:themeColor="text1"/>
        </w:rPr>
        <w:t xml:space="preserve"> </w:t>
      </w:r>
      <w:r w:rsidRPr="00891ABB">
        <w:rPr>
          <w:color w:val="000000" w:themeColor="text1"/>
        </w:rPr>
        <w:t>по созданию и размещению постов государственного экологического мониторинга на территории муниципального округа;»;</w:t>
      </w:r>
    </w:p>
    <w:p w14:paraId="29BCAE6E" w14:textId="07A07426" w:rsidR="003C0130" w:rsidRPr="00891ABB" w:rsidRDefault="00837280" w:rsidP="003C0130">
      <w:pPr>
        <w:ind w:left="567"/>
        <w:jc w:val="both"/>
        <w:rPr>
          <w:color w:val="000000" w:themeColor="text1"/>
        </w:rPr>
      </w:pPr>
      <w:r>
        <w:rPr>
          <w:color w:val="000000" w:themeColor="text1"/>
        </w:rPr>
        <w:t>8</w:t>
      </w:r>
      <w:r w:rsidR="19EB5383" w:rsidRPr="00891ABB">
        <w:rPr>
          <w:color w:val="000000" w:themeColor="text1"/>
        </w:rPr>
        <w:t>.4)</w:t>
      </w:r>
      <w:r w:rsidR="003C0130" w:rsidRPr="00891ABB">
        <w:rPr>
          <w:color w:val="000000" w:themeColor="text1"/>
        </w:rPr>
        <w:t xml:space="preserve"> </w:t>
      </w:r>
      <w:r w:rsidR="19EB5383" w:rsidRPr="00891ABB">
        <w:rPr>
          <w:color w:val="000000" w:themeColor="text1"/>
        </w:rPr>
        <w:t>в подпункте 21 слова «профессионального образования и» исключить;</w:t>
      </w:r>
    </w:p>
    <w:p w14:paraId="6A1D3FBC" w14:textId="2AB3DD35" w:rsidR="003C0130" w:rsidRPr="00891ABB" w:rsidRDefault="00837280" w:rsidP="003C0130">
      <w:pPr>
        <w:ind w:left="567"/>
        <w:jc w:val="both"/>
        <w:rPr>
          <w:color w:val="000000" w:themeColor="text1"/>
        </w:rPr>
      </w:pPr>
      <w:r>
        <w:rPr>
          <w:rFonts w:eastAsia="Calibri"/>
          <w:color w:val="000000" w:themeColor="text1"/>
        </w:rPr>
        <w:t>8</w:t>
      </w:r>
      <w:r w:rsidR="19EB5383" w:rsidRPr="00891ABB">
        <w:rPr>
          <w:rFonts w:eastAsia="Calibri"/>
          <w:color w:val="000000" w:themeColor="text1"/>
        </w:rPr>
        <w:t>.5)</w:t>
      </w:r>
      <w:r w:rsidR="003C0130" w:rsidRPr="00891ABB">
        <w:rPr>
          <w:rFonts w:eastAsia="Calibri"/>
          <w:color w:val="000000" w:themeColor="text1"/>
        </w:rPr>
        <w:t xml:space="preserve"> </w:t>
      </w:r>
      <w:r w:rsidR="19EB5383" w:rsidRPr="00891ABB">
        <w:rPr>
          <w:rFonts w:eastAsia="Calibri"/>
          <w:color w:val="000000" w:themeColor="text1"/>
        </w:rPr>
        <w:t>дополнить новым подпунктом 22 следующего содержания:</w:t>
      </w:r>
    </w:p>
    <w:p w14:paraId="54EA1BB5" w14:textId="77777777" w:rsidR="003C0130" w:rsidRPr="00891ABB" w:rsidRDefault="00F016D1" w:rsidP="003C0130">
      <w:pPr>
        <w:ind w:left="567"/>
        <w:jc w:val="both"/>
        <w:rPr>
          <w:color w:val="000000" w:themeColor="text1"/>
        </w:rPr>
      </w:pPr>
      <w:r w:rsidRPr="00891ABB">
        <w:rPr>
          <w:rFonts w:eastAsia="Calibri"/>
          <w:color w:val="000000" w:themeColor="text1"/>
        </w:rPr>
        <w:t>«22)</w:t>
      </w:r>
      <w:r w:rsidR="003C0130" w:rsidRPr="00891ABB">
        <w:rPr>
          <w:rFonts w:eastAsia="Calibri"/>
          <w:color w:val="000000" w:themeColor="text1"/>
        </w:rPr>
        <w:t xml:space="preserve"> </w:t>
      </w:r>
      <w:r w:rsidRPr="00891ABB">
        <w:rPr>
          <w:rFonts w:eastAsia="Calibri"/>
          <w:color w:val="000000" w:themeColor="text1"/>
        </w:rPr>
        <w:t>обеспечение выполнения требований к антитеррористической защищенности объектов, находящихся в муниципальной собственности или в ведении органов местного самоуправления;»;</w:t>
      </w:r>
    </w:p>
    <w:p w14:paraId="4AEA76E5" w14:textId="31948B61" w:rsidR="00707483" w:rsidRDefault="00837280" w:rsidP="003C0130">
      <w:pPr>
        <w:ind w:left="567"/>
        <w:jc w:val="both"/>
        <w:rPr>
          <w:rFonts w:eastAsia="Calibri"/>
          <w:color w:val="000000" w:themeColor="text1"/>
        </w:rPr>
      </w:pPr>
      <w:r>
        <w:rPr>
          <w:rFonts w:eastAsia="Calibri"/>
          <w:color w:val="000000" w:themeColor="text1"/>
        </w:rPr>
        <w:t>8</w:t>
      </w:r>
      <w:r w:rsidR="19EB5383" w:rsidRPr="00891ABB">
        <w:rPr>
          <w:rFonts w:eastAsia="Calibri"/>
          <w:color w:val="000000" w:themeColor="text1"/>
        </w:rPr>
        <w:t>.6)</w:t>
      </w:r>
      <w:r w:rsidR="003C0130" w:rsidRPr="00891ABB">
        <w:rPr>
          <w:rFonts w:eastAsia="Calibri"/>
          <w:color w:val="000000" w:themeColor="text1"/>
        </w:rPr>
        <w:t xml:space="preserve"> </w:t>
      </w:r>
      <w:r w:rsidR="19EB5383" w:rsidRPr="00891ABB">
        <w:rPr>
          <w:rFonts w:eastAsia="Calibri"/>
          <w:color w:val="000000" w:themeColor="text1"/>
        </w:rPr>
        <w:t>подпункт 22 считать подпунктом 23;</w:t>
      </w:r>
    </w:p>
    <w:p w14:paraId="6FBD9DC0" w14:textId="77777777" w:rsidR="008B371B" w:rsidRDefault="004737CA" w:rsidP="004737CA">
      <w:pPr>
        <w:pStyle w:val="paragraph"/>
        <w:numPr>
          <w:ilvl w:val="1"/>
          <w:numId w:val="2"/>
        </w:numPr>
        <w:spacing w:before="0" w:after="0"/>
        <w:ind w:left="567" w:hanging="567"/>
        <w:jc w:val="both"/>
        <w:textAlignment w:val="baseline"/>
        <w:rPr>
          <w:rFonts w:ascii="Times New Roman" w:hAnsi="Times New Roman"/>
          <w:b/>
          <w:color w:val="000000" w:themeColor="text1"/>
          <w:sz w:val="28"/>
          <w:szCs w:val="28"/>
        </w:rPr>
      </w:pPr>
      <w:r w:rsidRPr="00891ABB">
        <w:rPr>
          <w:rFonts w:ascii="Times New Roman" w:hAnsi="Times New Roman"/>
          <w:b/>
          <w:color w:val="000000" w:themeColor="text1"/>
          <w:sz w:val="28"/>
          <w:szCs w:val="28"/>
        </w:rPr>
        <w:t xml:space="preserve">в статье </w:t>
      </w:r>
      <w:r>
        <w:rPr>
          <w:rFonts w:ascii="Times New Roman" w:hAnsi="Times New Roman"/>
          <w:b/>
          <w:color w:val="000000" w:themeColor="text1"/>
          <w:sz w:val="28"/>
          <w:szCs w:val="28"/>
        </w:rPr>
        <w:t>1</w:t>
      </w:r>
      <w:r w:rsidR="008B371B">
        <w:rPr>
          <w:rFonts w:ascii="Times New Roman" w:hAnsi="Times New Roman"/>
          <w:b/>
          <w:color w:val="000000" w:themeColor="text1"/>
          <w:sz w:val="28"/>
          <w:szCs w:val="28"/>
        </w:rPr>
        <w:t>8:</w:t>
      </w:r>
    </w:p>
    <w:p w14:paraId="11E95DE2" w14:textId="513A1358" w:rsidR="004737CA" w:rsidRPr="00786ECC" w:rsidRDefault="008B371B" w:rsidP="00786ECC">
      <w:pPr>
        <w:pStyle w:val="paragraph"/>
        <w:shd w:val="clear" w:color="auto" w:fill="E7E6E6" w:themeFill="background2"/>
        <w:spacing w:before="0" w:after="0"/>
        <w:ind w:left="567"/>
        <w:jc w:val="both"/>
        <w:textAlignment w:val="baseline"/>
        <w:rPr>
          <w:rFonts w:ascii="Times New Roman" w:hAnsi="Times New Roman"/>
          <w:color w:val="000000" w:themeColor="text1"/>
          <w:sz w:val="28"/>
          <w:szCs w:val="28"/>
        </w:rPr>
      </w:pPr>
      <w:r w:rsidRPr="00786ECC">
        <w:rPr>
          <w:rFonts w:ascii="Times New Roman" w:hAnsi="Times New Roman"/>
          <w:color w:val="000000" w:themeColor="text1"/>
          <w:sz w:val="28"/>
          <w:szCs w:val="28"/>
        </w:rPr>
        <w:t>9.1</w:t>
      </w:r>
      <w:r w:rsidR="004E7A6D" w:rsidRPr="00786ECC">
        <w:rPr>
          <w:rFonts w:ascii="Times New Roman" w:hAnsi="Times New Roman"/>
          <w:color w:val="000000" w:themeColor="text1"/>
          <w:sz w:val="28"/>
          <w:szCs w:val="28"/>
        </w:rPr>
        <w:t>)</w:t>
      </w:r>
      <w:r w:rsidR="004737CA" w:rsidRPr="00786ECC">
        <w:rPr>
          <w:rFonts w:ascii="Times New Roman" w:hAnsi="Times New Roman"/>
          <w:color w:val="000000" w:themeColor="text1"/>
          <w:sz w:val="28"/>
          <w:szCs w:val="28"/>
        </w:rPr>
        <w:t xml:space="preserve"> пункт </w:t>
      </w:r>
      <w:r w:rsidRPr="00786ECC">
        <w:rPr>
          <w:rFonts w:ascii="Times New Roman" w:hAnsi="Times New Roman"/>
          <w:color w:val="000000" w:themeColor="text1"/>
          <w:sz w:val="28"/>
          <w:szCs w:val="28"/>
        </w:rPr>
        <w:t>3</w:t>
      </w:r>
      <w:r w:rsidR="004737CA" w:rsidRPr="00786ECC">
        <w:rPr>
          <w:rFonts w:ascii="Times New Roman" w:hAnsi="Times New Roman"/>
          <w:color w:val="000000" w:themeColor="text1"/>
          <w:sz w:val="28"/>
          <w:szCs w:val="28"/>
        </w:rPr>
        <w:t xml:space="preserve"> изложить в следующей редакции:</w:t>
      </w:r>
    </w:p>
    <w:p w14:paraId="6AFA9D2B" w14:textId="2401F02F" w:rsidR="008B371B" w:rsidRPr="008B371B" w:rsidRDefault="004737CA" w:rsidP="00786ECC">
      <w:pPr>
        <w:pStyle w:val="ConsPlusNormal0"/>
        <w:shd w:val="clear" w:color="auto" w:fill="E7E6E6" w:themeFill="background2"/>
        <w:ind w:left="567" w:firstLine="0"/>
        <w:jc w:val="both"/>
        <w:rPr>
          <w:rFonts w:ascii="Times New Roman" w:eastAsia="Calibri" w:hAnsi="Times New Roman" w:cs="Times New Roman"/>
          <w:color w:val="000000" w:themeColor="text1"/>
          <w:sz w:val="28"/>
          <w:szCs w:val="28"/>
        </w:rPr>
      </w:pPr>
      <w:r w:rsidRPr="008B371B">
        <w:rPr>
          <w:rFonts w:ascii="Times New Roman" w:eastAsia="Calibri" w:hAnsi="Times New Roman" w:cs="Times New Roman"/>
          <w:color w:val="000000" w:themeColor="text1"/>
          <w:sz w:val="28"/>
          <w:szCs w:val="28"/>
        </w:rPr>
        <w:t>«</w:t>
      </w:r>
      <w:r w:rsidR="00C05827">
        <w:rPr>
          <w:rFonts w:ascii="Times New Roman" w:eastAsia="Calibri" w:hAnsi="Times New Roman" w:cs="Times New Roman"/>
          <w:color w:val="000000" w:themeColor="text1"/>
          <w:sz w:val="28"/>
          <w:szCs w:val="28"/>
        </w:rPr>
        <w:t>3. </w:t>
      </w:r>
      <w:r w:rsidR="008B371B" w:rsidRPr="008B371B">
        <w:rPr>
          <w:rFonts w:ascii="Times New Roman" w:eastAsia="Calibri" w:hAnsi="Times New Roman" w:cs="Times New Roman"/>
          <w:color w:val="000000" w:themeColor="text1"/>
          <w:sz w:val="28"/>
          <w:szCs w:val="28"/>
        </w:rPr>
        <w:t>Решение Совета депутатов о досрочном прекращении полномочий главы администрации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Совета депутатов, – не позднее чем через три месяца со дня появления такого основания.</w:t>
      </w:r>
    </w:p>
    <w:p w14:paraId="49781B3E" w14:textId="7703AB80" w:rsidR="004737CA" w:rsidRDefault="008B371B" w:rsidP="00786ECC">
      <w:pPr>
        <w:shd w:val="clear" w:color="auto" w:fill="E7E6E6" w:themeFill="background2"/>
        <w:ind w:left="567"/>
        <w:jc w:val="both"/>
        <w:rPr>
          <w:color w:val="000000" w:themeColor="text1"/>
        </w:rPr>
      </w:pPr>
      <w:r w:rsidRPr="008B371B">
        <w:rPr>
          <w:rFonts w:eastAsia="Calibri"/>
          <w:color w:val="000000" w:themeColor="text1"/>
        </w:rPr>
        <w:t>Решением Совета депутатов о досрочном прекращении полномочий главы администрации определяется дата прекращения полномочий главы администрации.</w:t>
      </w:r>
      <w:r w:rsidR="004737CA" w:rsidRPr="000512AF">
        <w:rPr>
          <w:color w:val="000000" w:themeColor="text1"/>
          <w:highlight w:val="lightGray"/>
        </w:rPr>
        <w:t>»;</w:t>
      </w:r>
    </w:p>
    <w:p w14:paraId="663E9E4F" w14:textId="77777777" w:rsidR="00ED51DB" w:rsidRDefault="004E7A6D" w:rsidP="00786ECC">
      <w:pPr>
        <w:shd w:val="clear" w:color="auto" w:fill="E7E6E6" w:themeFill="background2"/>
        <w:ind w:left="567"/>
        <w:jc w:val="both"/>
        <w:rPr>
          <w:rFonts w:eastAsia="Calibri"/>
          <w:color w:val="000000" w:themeColor="text1"/>
        </w:rPr>
      </w:pPr>
      <w:r w:rsidRPr="00ED51DB">
        <w:rPr>
          <w:rFonts w:eastAsia="Calibri"/>
          <w:color w:val="000000" w:themeColor="text1"/>
        </w:rPr>
        <w:t xml:space="preserve">9.2) </w:t>
      </w:r>
      <w:r w:rsidR="00B92210" w:rsidRPr="00ED51DB">
        <w:rPr>
          <w:rFonts w:eastAsia="Calibri"/>
          <w:color w:val="000000" w:themeColor="text1"/>
        </w:rPr>
        <w:t>дополнить</w:t>
      </w:r>
      <w:r w:rsidR="00A262E6" w:rsidRPr="00ED51DB">
        <w:rPr>
          <w:rFonts w:eastAsia="Calibri"/>
          <w:color w:val="000000" w:themeColor="text1"/>
        </w:rPr>
        <w:t xml:space="preserve"> новым</w:t>
      </w:r>
      <w:r w:rsidR="00B92210" w:rsidRPr="00ED51DB">
        <w:rPr>
          <w:rFonts w:eastAsia="Calibri"/>
          <w:color w:val="000000" w:themeColor="text1"/>
        </w:rPr>
        <w:t xml:space="preserve"> пунктом </w:t>
      </w:r>
      <w:r w:rsidR="00A262E6" w:rsidRPr="00ED51DB">
        <w:rPr>
          <w:rFonts w:eastAsia="Calibri"/>
          <w:color w:val="000000" w:themeColor="text1"/>
        </w:rPr>
        <w:t>5</w:t>
      </w:r>
      <w:r w:rsidR="00B92210" w:rsidRPr="00ED51DB">
        <w:rPr>
          <w:rFonts w:eastAsia="Calibri"/>
          <w:color w:val="000000" w:themeColor="text1"/>
        </w:rPr>
        <w:t xml:space="preserve"> следующего содержания: </w:t>
      </w:r>
    </w:p>
    <w:p w14:paraId="2F33A137" w14:textId="2A1F07A1" w:rsidR="00ED51DB" w:rsidRPr="00ED51DB" w:rsidRDefault="00ED51DB" w:rsidP="00786ECC">
      <w:pPr>
        <w:shd w:val="clear" w:color="auto" w:fill="E7E6E6" w:themeFill="background2"/>
        <w:ind w:left="567"/>
        <w:jc w:val="both"/>
        <w:rPr>
          <w:rFonts w:eastAsia="Calibri"/>
          <w:color w:val="000000" w:themeColor="text1"/>
        </w:rPr>
      </w:pPr>
      <w:r w:rsidRPr="00ED51DB">
        <w:rPr>
          <w:rFonts w:eastAsia="Calibri"/>
          <w:color w:val="000000" w:themeColor="text1"/>
        </w:rPr>
        <w:t>«5. В случае досрочного прекращения полномочий главы администрации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уполномоченный муниципальный служащий, определенный решением Совета депутатов.</w:t>
      </w:r>
    </w:p>
    <w:p w14:paraId="6ABC890E" w14:textId="6D79190F" w:rsidR="00ED51DB" w:rsidRPr="00ED51DB" w:rsidRDefault="00ED51DB" w:rsidP="00786ECC">
      <w:pPr>
        <w:shd w:val="clear" w:color="auto" w:fill="E7E6E6" w:themeFill="background2"/>
        <w:ind w:left="567"/>
        <w:jc w:val="both"/>
        <w:rPr>
          <w:rFonts w:eastAsia="Calibri"/>
          <w:color w:val="000000" w:themeColor="text1"/>
        </w:rPr>
      </w:pPr>
      <w:r w:rsidRPr="00ED51DB">
        <w:rPr>
          <w:rFonts w:eastAsia="Calibri"/>
          <w:color w:val="000000" w:themeColor="text1"/>
        </w:rPr>
        <w:t>В случаях временного отсутствия главы администрации, за исключением случаев, указанных в абзаце первом настоящего пункта, его полномочия исполняет уполномоченный муниципальный служащий, определенный распоряжением администрации.</w:t>
      </w:r>
      <w:r w:rsidR="00786ECC">
        <w:rPr>
          <w:rFonts w:eastAsia="Calibri"/>
          <w:color w:val="000000" w:themeColor="text1"/>
        </w:rPr>
        <w:t>»;</w:t>
      </w:r>
    </w:p>
    <w:p w14:paraId="2AC89CF7" w14:textId="77777777" w:rsidR="008648E1" w:rsidRDefault="00A21E8E" w:rsidP="00A21E8E">
      <w:pPr>
        <w:pStyle w:val="paragraph"/>
        <w:numPr>
          <w:ilvl w:val="1"/>
          <w:numId w:val="2"/>
        </w:numPr>
        <w:spacing w:before="0" w:after="0"/>
        <w:ind w:left="567" w:hanging="567"/>
        <w:jc w:val="both"/>
        <w:textAlignment w:val="baseline"/>
        <w:rPr>
          <w:rFonts w:ascii="Times New Roman" w:hAnsi="Times New Roman"/>
          <w:b/>
          <w:color w:val="000000" w:themeColor="text1"/>
          <w:sz w:val="28"/>
          <w:szCs w:val="28"/>
        </w:rPr>
      </w:pPr>
      <w:r w:rsidRPr="00891ABB">
        <w:rPr>
          <w:rFonts w:ascii="Times New Roman" w:hAnsi="Times New Roman"/>
          <w:b/>
          <w:color w:val="000000" w:themeColor="text1"/>
          <w:sz w:val="28"/>
          <w:szCs w:val="28"/>
        </w:rPr>
        <w:t xml:space="preserve">в статье </w:t>
      </w:r>
      <w:r>
        <w:rPr>
          <w:rFonts w:ascii="Times New Roman" w:hAnsi="Times New Roman"/>
          <w:b/>
          <w:color w:val="000000" w:themeColor="text1"/>
          <w:sz w:val="28"/>
          <w:szCs w:val="28"/>
        </w:rPr>
        <w:t>19</w:t>
      </w:r>
      <w:r w:rsidRPr="00891ABB">
        <w:rPr>
          <w:rFonts w:ascii="Times New Roman" w:hAnsi="Times New Roman"/>
          <w:b/>
          <w:color w:val="000000" w:themeColor="text1"/>
          <w:sz w:val="28"/>
          <w:szCs w:val="28"/>
        </w:rPr>
        <w:t xml:space="preserve"> </w:t>
      </w:r>
    </w:p>
    <w:p w14:paraId="3857A607" w14:textId="7763B2BD" w:rsidR="00A21E8E" w:rsidRPr="00891ABB" w:rsidRDefault="008648E1" w:rsidP="008648E1">
      <w:pPr>
        <w:pStyle w:val="paragraph"/>
        <w:spacing w:before="0" w:after="0"/>
        <w:ind w:left="567"/>
        <w:jc w:val="both"/>
        <w:textAlignment w:val="baseline"/>
        <w:rPr>
          <w:rFonts w:ascii="Times New Roman" w:hAnsi="Times New Roman"/>
          <w:b/>
          <w:color w:val="000000" w:themeColor="text1"/>
          <w:sz w:val="28"/>
          <w:szCs w:val="28"/>
        </w:rPr>
      </w:pPr>
      <w:r>
        <w:rPr>
          <w:rFonts w:ascii="Times New Roman" w:hAnsi="Times New Roman"/>
          <w:b/>
          <w:color w:val="000000" w:themeColor="text1"/>
          <w:sz w:val="28"/>
          <w:szCs w:val="28"/>
        </w:rPr>
        <w:t>10.1) </w:t>
      </w:r>
      <w:r w:rsidR="00A21E8E" w:rsidRPr="00891ABB">
        <w:rPr>
          <w:rFonts w:ascii="Times New Roman" w:hAnsi="Times New Roman"/>
          <w:b/>
          <w:color w:val="000000" w:themeColor="text1"/>
          <w:sz w:val="28"/>
          <w:szCs w:val="28"/>
        </w:rPr>
        <w:t xml:space="preserve">пункт </w:t>
      </w:r>
      <w:r w:rsidR="00A21E8E">
        <w:rPr>
          <w:rFonts w:ascii="Times New Roman" w:hAnsi="Times New Roman"/>
          <w:b/>
          <w:color w:val="000000" w:themeColor="text1"/>
          <w:sz w:val="28"/>
          <w:szCs w:val="28"/>
        </w:rPr>
        <w:t>6</w:t>
      </w:r>
      <w:r w:rsidR="00A21E8E" w:rsidRPr="00891ABB">
        <w:rPr>
          <w:rFonts w:ascii="Times New Roman" w:hAnsi="Times New Roman"/>
          <w:b/>
          <w:color w:val="000000" w:themeColor="text1"/>
          <w:sz w:val="28"/>
          <w:szCs w:val="28"/>
        </w:rPr>
        <w:t xml:space="preserve"> изложить в следующей редакции:</w:t>
      </w:r>
    </w:p>
    <w:p w14:paraId="5239A65C" w14:textId="6AC53302" w:rsidR="00A21E8E" w:rsidRDefault="00A21E8E" w:rsidP="00D451C2">
      <w:pPr>
        <w:pStyle w:val="af6"/>
        <w:ind w:left="567"/>
        <w:jc w:val="both"/>
        <w:rPr>
          <w:color w:val="000000" w:themeColor="text1"/>
        </w:rPr>
      </w:pPr>
      <w:r w:rsidRPr="000512AF">
        <w:rPr>
          <w:color w:val="000000" w:themeColor="text1"/>
          <w:highlight w:val="lightGray"/>
        </w:rPr>
        <w:t>«6. Квалификационные требования к уровню профессионального образования, необходим</w:t>
      </w:r>
      <w:r w:rsidR="00EE34C3">
        <w:rPr>
          <w:color w:val="000000" w:themeColor="text1"/>
          <w:highlight w:val="lightGray"/>
        </w:rPr>
        <w:t>ому</w:t>
      </w:r>
      <w:r w:rsidRPr="000512AF">
        <w:rPr>
          <w:color w:val="000000" w:themeColor="text1"/>
          <w:highlight w:val="lightGray"/>
        </w:rPr>
        <w:t xml:space="preserve"> для </w:t>
      </w:r>
      <w:r w:rsidR="00EE34C3">
        <w:rPr>
          <w:color w:val="000000" w:themeColor="text1"/>
          <w:highlight w:val="lightGray"/>
        </w:rPr>
        <w:t>замещения должностей муниципальной службы</w:t>
      </w:r>
      <w:r w:rsidR="00E67CD5">
        <w:rPr>
          <w:color w:val="000000" w:themeColor="text1"/>
          <w:highlight w:val="lightGray"/>
        </w:rPr>
        <w:t xml:space="preserve">, </w:t>
      </w:r>
      <w:r w:rsidRPr="000512AF">
        <w:rPr>
          <w:color w:val="000000" w:themeColor="text1"/>
          <w:highlight w:val="lightGray"/>
        </w:rPr>
        <w:t>устанавливаются решениями Совета депутатов в соответствии с Законом города Москвы от 22 октября 2008 года №</w:t>
      </w:r>
      <w:r w:rsidR="007F537E">
        <w:rPr>
          <w:color w:val="000000" w:themeColor="text1"/>
          <w:highlight w:val="lightGray"/>
        </w:rPr>
        <w:t> </w:t>
      </w:r>
      <w:r w:rsidRPr="000512AF">
        <w:rPr>
          <w:color w:val="000000" w:themeColor="text1"/>
          <w:highlight w:val="lightGray"/>
        </w:rPr>
        <w:t>50 «О муниципальной службе в городе Москве».»</w:t>
      </w:r>
      <w:r w:rsidR="00D451C2" w:rsidRPr="000512AF">
        <w:rPr>
          <w:color w:val="000000" w:themeColor="text1"/>
          <w:highlight w:val="lightGray"/>
        </w:rPr>
        <w:t>;</w:t>
      </w:r>
    </w:p>
    <w:p w14:paraId="46CCE76F" w14:textId="18B7A98C" w:rsidR="008648E1" w:rsidRPr="00A10408" w:rsidRDefault="008648E1" w:rsidP="00D451C2">
      <w:pPr>
        <w:pStyle w:val="af6"/>
        <w:ind w:left="567"/>
        <w:jc w:val="both"/>
        <w:rPr>
          <w:sz w:val="24"/>
          <w:szCs w:val="24"/>
          <w:lang w:eastAsia="ru-RU"/>
        </w:rPr>
      </w:pPr>
      <w:r>
        <w:rPr>
          <w:color w:val="000000" w:themeColor="text1"/>
        </w:rPr>
        <w:t>10.2</w:t>
      </w:r>
      <w:r w:rsidRPr="00262198">
        <w:rPr>
          <w:color w:val="000000" w:themeColor="text1"/>
          <w:highlight w:val="lightGray"/>
        </w:rPr>
        <w:t>) </w:t>
      </w:r>
      <w:r w:rsidR="004D4D60" w:rsidRPr="00262198">
        <w:rPr>
          <w:color w:val="000000" w:themeColor="text1"/>
          <w:highlight w:val="lightGray"/>
        </w:rPr>
        <w:t xml:space="preserve">в пункте </w:t>
      </w:r>
      <w:r w:rsidR="006F66A2">
        <w:rPr>
          <w:color w:val="000000" w:themeColor="text1"/>
          <w:highlight w:val="lightGray"/>
        </w:rPr>
        <w:t>2</w:t>
      </w:r>
      <w:r w:rsidR="004D4D60" w:rsidRPr="00262198">
        <w:rPr>
          <w:color w:val="000000" w:themeColor="text1"/>
          <w:highlight w:val="lightGray"/>
        </w:rPr>
        <w:t xml:space="preserve"> слова «</w:t>
      </w:r>
      <w:r w:rsidR="00262198" w:rsidRPr="00262198">
        <w:rPr>
          <w:color w:val="000000" w:themeColor="text1"/>
          <w:highlight w:val="lightGray"/>
        </w:rPr>
        <w:t>аппарате Совета депутатов</w:t>
      </w:r>
      <w:r w:rsidR="004D4D60" w:rsidRPr="00262198">
        <w:rPr>
          <w:color w:val="000000" w:themeColor="text1"/>
          <w:highlight w:val="lightGray"/>
        </w:rPr>
        <w:t>» заменить слов</w:t>
      </w:r>
      <w:r w:rsidR="00F50456">
        <w:rPr>
          <w:color w:val="000000" w:themeColor="text1"/>
          <w:highlight w:val="lightGray"/>
        </w:rPr>
        <w:t>ом</w:t>
      </w:r>
      <w:r w:rsidR="004D4D60" w:rsidRPr="00262198">
        <w:rPr>
          <w:color w:val="000000" w:themeColor="text1"/>
          <w:highlight w:val="lightGray"/>
        </w:rPr>
        <w:t xml:space="preserve"> «</w:t>
      </w:r>
      <w:r w:rsidR="00262198" w:rsidRPr="00262198">
        <w:rPr>
          <w:color w:val="000000" w:themeColor="text1"/>
          <w:highlight w:val="lightGray"/>
        </w:rPr>
        <w:t>администрации</w:t>
      </w:r>
      <w:r w:rsidR="004D4D60" w:rsidRPr="00262198">
        <w:rPr>
          <w:color w:val="000000" w:themeColor="text1"/>
          <w:highlight w:val="lightGray"/>
        </w:rPr>
        <w:t>»</w:t>
      </w:r>
      <w:r w:rsidR="00262198" w:rsidRPr="00262198">
        <w:rPr>
          <w:color w:val="000000" w:themeColor="text1"/>
          <w:highlight w:val="lightGray"/>
        </w:rPr>
        <w:t>;</w:t>
      </w:r>
    </w:p>
    <w:p w14:paraId="0040C5E3" w14:textId="425FC60A" w:rsidR="00707483" w:rsidRPr="00891ABB" w:rsidRDefault="00F016D1" w:rsidP="00DD561D">
      <w:pPr>
        <w:pStyle w:val="paragraph"/>
        <w:numPr>
          <w:ilvl w:val="1"/>
          <w:numId w:val="2"/>
        </w:numPr>
        <w:spacing w:before="0" w:after="0"/>
        <w:ind w:left="567" w:hanging="567"/>
        <w:jc w:val="both"/>
        <w:textAlignment w:val="baseline"/>
        <w:rPr>
          <w:rFonts w:ascii="Times New Roman" w:hAnsi="Times New Roman"/>
          <w:b/>
          <w:color w:val="000000" w:themeColor="text1"/>
          <w:sz w:val="28"/>
          <w:szCs w:val="28"/>
        </w:rPr>
      </w:pPr>
      <w:r w:rsidRPr="00891ABB">
        <w:rPr>
          <w:rFonts w:ascii="Times New Roman" w:hAnsi="Times New Roman"/>
          <w:b/>
          <w:color w:val="000000" w:themeColor="text1"/>
          <w:sz w:val="28"/>
          <w:szCs w:val="28"/>
        </w:rPr>
        <w:t>в статье 22:</w:t>
      </w:r>
    </w:p>
    <w:p w14:paraId="366C5CFC" w14:textId="08552BF9" w:rsidR="003C0130" w:rsidRPr="00891ABB" w:rsidRDefault="00837280" w:rsidP="003C0130">
      <w:pPr>
        <w:ind w:left="567"/>
        <w:jc w:val="both"/>
        <w:rPr>
          <w:rFonts w:eastAsia="Calibri"/>
          <w:color w:val="000000" w:themeColor="text1"/>
          <w:lang w:eastAsia="en-US"/>
        </w:rPr>
      </w:pPr>
      <w:r>
        <w:rPr>
          <w:rFonts w:eastAsia="Calibri"/>
          <w:color w:val="000000" w:themeColor="text1"/>
          <w:lang w:eastAsia="en-US"/>
        </w:rPr>
        <w:t>1</w:t>
      </w:r>
      <w:r w:rsidR="00513753">
        <w:rPr>
          <w:rFonts w:eastAsia="Calibri"/>
          <w:color w:val="000000" w:themeColor="text1"/>
          <w:lang w:eastAsia="en-US"/>
        </w:rPr>
        <w:t>1</w:t>
      </w:r>
      <w:r w:rsidR="19EB5383" w:rsidRPr="00891ABB">
        <w:rPr>
          <w:rFonts w:eastAsia="Calibri"/>
          <w:color w:val="000000" w:themeColor="text1"/>
          <w:lang w:eastAsia="en-US"/>
        </w:rPr>
        <w:t>.1)</w:t>
      </w:r>
      <w:r w:rsidR="003C0130" w:rsidRPr="00891ABB">
        <w:rPr>
          <w:rFonts w:eastAsia="Calibri"/>
          <w:color w:val="000000" w:themeColor="text1"/>
          <w:lang w:eastAsia="en-US"/>
        </w:rPr>
        <w:t xml:space="preserve"> </w:t>
      </w:r>
      <w:r w:rsidR="19EB5383" w:rsidRPr="00891ABB">
        <w:rPr>
          <w:rFonts w:eastAsia="Calibri"/>
          <w:color w:val="000000" w:themeColor="text1"/>
          <w:lang w:eastAsia="en-US"/>
        </w:rPr>
        <w:t>абзац второй пункта 7 изложить в следующей редакции:</w:t>
      </w:r>
    </w:p>
    <w:p w14:paraId="2FF6E462" w14:textId="77777777" w:rsidR="003C0130" w:rsidRPr="00891ABB" w:rsidRDefault="19EB5383" w:rsidP="003C0130">
      <w:pPr>
        <w:ind w:left="567"/>
        <w:jc w:val="both"/>
        <w:rPr>
          <w:rFonts w:eastAsia="Calibri"/>
          <w:color w:val="000000" w:themeColor="text1"/>
          <w:lang w:eastAsia="en-US"/>
        </w:rPr>
      </w:pPr>
      <w:r w:rsidRPr="00891ABB">
        <w:rPr>
          <w:color w:val="000000" w:themeColor="text1"/>
        </w:rPr>
        <w:t xml:space="preserve">«Порядок учета предложений по проекту решения о внесении изменений в Устав, а также порядок участия граждан в его обсуждении не публикуется в случае, когда в Устав вносятся изменения в форме </w:t>
      </w:r>
      <w:r w:rsidRPr="00891ABB">
        <w:rPr>
          <w:color w:val="000000" w:themeColor="text1"/>
        </w:rPr>
        <w:lastRenderedPageBreak/>
        <w:t xml:space="preserve">точного воспроизведения положений </w:t>
      </w:r>
      <w:hyperlink r:id="rId10">
        <w:r w:rsidRPr="00891ABB">
          <w:rPr>
            <w:color w:val="000000" w:themeColor="text1"/>
          </w:rPr>
          <w:t>Конституции</w:t>
        </w:r>
      </w:hyperlink>
      <w:r w:rsidRPr="00891ABB">
        <w:rPr>
          <w:color w:val="000000" w:themeColor="text1"/>
        </w:rPr>
        <w:t xml:space="preserve"> Российской Федерации, федеральных законов, </w:t>
      </w:r>
      <w:hyperlink r:id="rId11">
        <w:r w:rsidRPr="00891ABB">
          <w:rPr>
            <w:color w:val="000000" w:themeColor="text1"/>
          </w:rPr>
          <w:t>Устава</w:t>
        </w:r>
      </w:hyperlink>
      <w:r w:rsidRPr="00891ABB">
        <w:rPr>
          <w:color w:val="000000" w:themeColor="text1"/>
        </w:rPr>
        <w:t xml:space="preserve"> города Москвы или законов города Москвы в целях приведения Устава в соответствие с этими нормативными правовыми актами.»;</w:t>
      </w:r>
    </w:p>
    <w:p w14:paraId="58166B72" w14:textId="6B45C728" w:rsidR="003C0130" w:rsidRPr="00891ABB" w:rsidRDefault="00837280" w:rsidP="003C0130">
      <w:pPr>
        <w:ind w:left="567"/>
        <w:jc w:val="both"/>
        <w:rPr>
          <w:rFonts w:eastAsia="Calibri"/>
          <w:color w:val="000000" w:themeColor="text1"/>
          <w:lang w:eastAsia="en-US"/>
        </w:rPr>
      </w:pPr>
      <w:r>
        <w:rPr>
          <w:color w:val="000000" w:themeColor="text1"/>
        </w:rPr>
        <w:t>1</w:t>
      </w:r>
      <w:r w:rsidR="00513753">
        <w:rPr>
          <w:color w:val="000000" w:themeColor="text1"/>
        </w:rPr>
        <w:t>1</w:t>
      </w:r>
      <w:r w:rsidR="19EB5383" w:rsidRPr="00891ABB">
        <w:rPr>
          <w:color w:val="000000" w:themeColor="text1"/>
        </w:rPr>
        <w:t>.2) пункт 8 дополнить абзацем вторым следующего содержания:</w:t>
      </w:r>
    </w:p>
    <w:p w14:paraId="0AF4882A" w14:textId="72FA0F6B" w:rsidR="00707483" w:rsidRPr="00891ABB" w:rsidRDefault="00F016D1" w:rsidP="003C0130">
      <w:pPr>
        <w:ind w:left="567"/>
        <w:jc w:val="both"/>
        <w:rPr>
          <w:rFonts w:eastAsia="Calibri"/>
          <w:color w:val="000000" w:themeColor="text1"/>
          <w:lang w:eastAsia="en-US"/>
        </w:rPr>
      </w:pPr>
      <w:r w:rsidRPr="00891ABB">
        <w:rPr>
          <w:bCs/>
          <w:color w:val="000000" w:themeColor="text1"/>
        </w:rPr>
        <w:t>«О</w:t>
      </w:r>
      <w:r w:rsidRPr="00891ABB">
        <w:rPr>
          <w:rFonts w:eastAsia="Calibri"/>
          <w:color w:val="000000" w:themeColor="text1"/>
          <w:lang w:eastAsia="en-US"/>
        </w:rPr>
        <w:t xml:space="preserve">фициальное опубликование Устава, </w:t>
      </w:r>
      <w:r w:rsidR="00891ABB">
        <w:rPr>
          <w:rFonts w:eastAsia="Calibri"/>
          <w:color w:val="000000" w:themeColor="text1"/>
          <w:lang w:eastAsia="en-US"/>
        </w:rPr>
        <w:t>р</w:t>
      </w:r>
      <w:r w:rsidRPr="00891ABB">
        <w:rPr>
          <w:rFonts w:eastAsia="Calibri"/>
          <w:color w:val="000000" w:themeColor="text1"/>
          <w:lang w:eastAsia="en-US"/>
        </w:rPr>
        <w:t>ешения Совета депутатов о</w:t>
      </w:r>
      <w:r w:rsidR="003C0130" w:rsidRPr="00891ABB">
        <w:rPr>
          <w:rFonts w:eastAsia="Calibri"/>
          <w:color w:val="000000" w:themeColor="text1"/>
          <w:lang w:eastAsia="en-US"/>
        </w:rPr>
        <w:t xml:space="preserve"> </w:t>
      </w:r>
      <w:r w:rsidRPr="00891ABB">
        <w:rPr>
          <w:rFonts w:eastAsia="Calibri"/>
          <w:color w:val="000000" w:themeColor="text1"/>
          <w:lang w:eastAsia="en-US"/>
        </w:rPr>
        <w:t>внесении изменений и дополнений в Устав также осуществляется путем их опубликования (размещения) на портале Министерства юстиции Российской Федерации «Нормативные правовые акты в Российской Федерации» в</w:t>
      </w:r>
      <w:r w:rsidR="003C0130" w:rsidRPr="00891ABB">
        <w:rPr>
          <w:rFonts w:eastAsia="Calibri"/>
          <w:color w:val="000000" w:themeColor="text1"/>
          <w:lang w:eastAsia="en-US"/>
        </w:rPr>
        <w:t xml:space="preserve"> </w:t>
      </w:r>
      <w:r w:rsidRPr="00891ABB">
        <w:rPr>
          <w:rFonts w:eastAsia="Calibri"/>
          <w:color w:val="000000" w:themeColor="text1"/>
          <w:lang w:eastAsia="en-US"/>
        </w:rPr>
        <w:t xml:space="preserve">информационно-телекоммуникационной сети «Интернет» (http://pravo-minjust.ru, http://право-минюст.рф, </w:t>
      </w:r>
      <w:r w:rsidRPr="00891ABB">
        <w:rPr>
          <w:rFonts w:eastAsia="Calibri"/>
          <w:iCs/>
          <w:color w:val="000000" w:themeColor="text1"/>
          <w:lang w:eastAsia="en-US"/>
        </w:rPr>
        <w:t>регистрационный номер и дата принятия решения о регистрации в качестве сетевого издания: Эл №</w:t>
      </w:r>
      <w:r w:rsidR="00E06916">
        <w:rPr>
          <w:rFonts w:eastAsia="Calibri"/>
          <w:iCs/>
          <w:color w:val="000000" w:themeColor="text1"/>
          <w:lang w:eastAsia="en-US"/>
        </w:rPr>
        <w:t> </w:t>
      </w:r>
      <w:r w:rsidRPr="00891ABB">
        <w:rPr>
          <w:rFonts w:eastAsia="Calibri"/>
          <w:iCs/>
          <w:color w:val="000000" w:themeColor="text1"/>
          <w:lang w:eastAsia="en-US"/>
        </w:rPr>
        <w:t>ФС77-72471 от</w:t>
      </w:r>
      <w:r w:rsidR="003C0130" w:rsidRPr="00891ABB">
        <w:rPr>
          <w:rFonts w:eastAsia="Calibri"/>
          <w:iCs/>
          <w:color w:val="000000" w:themeColor="text1"/>
          <w:lang w:eastAsia="en-US"/>
        </w:rPr>
        <w:t xml:space="preserve"> </w:t>
      </w:r>
      <w:r w:rsidR="00891ABB">
        <w:rPr>
          <w:rFonts w:eastAsia="Calibri"/>
          <w:iCs/>
          <w:color w:val="000000" w:themeColor="text1"/>
          <w:lang w:eastAsia="en-US"/>
        </w:rPr>
        <w:t>0</w:t>
      </w:r>
      <w:r w:rsidRPr="00891ABB">
        <w:rPr>
          <w:rFonts w:eastAsia="Calibri"/>
          <w:iCs/>
          <w:color w:val="000000" w:themeColor="text1"/>
          <w:lang w:eastAsia="en-US"/>
        </w:rPr>
        <w:t>5</w:t>
      </w:r>
      <w:r w:rsidR="00891ABB">
        <w:rPr>
          <w:rFonts w:eastAsia="Calibri"/>
          <w:iCs/>
          <w:color w:val="000000" w:themeColor="text1"/>
          <w:lang w:eastAsia="en-US"/>
        </w:rPr>
        <w:t>.03.2018</w:t>
      </w:r>
      <w:r w:rsidRPr="00891ABB">
        <w:rPr>
          <w:rFonts w:eastAsia="Calibri"/>
          <w:iCs/>
          <w:color w:val="000000" w:themeColor="text1"/>
          <w:lang w:eastAsia="en-US"/>
        </w:rPr>
        <w:t>)</w:t>
      </w:r>
      <w:r w:rsidRPr="00891ABB">
        <w:rPr>
          <w:rFonts w:eastAsia="Calibri"/>
          <w:color w:val="000000" w:themeColor="text1"/>
          <w:lang w:eastAsia="en-US"/>
        </w:rPr>
        <w:t>.»;</w:t>
      </w:r>
    </w:p>
    <w:p w14:paraId="6C5AFF0B" w14:textId="77777777" w:rsidR="002D0B51" w:rsidRDefault="19EB5383" w:rsidP="00DD561D">
      <w:pPr>
        <w:pStyle w:val="paragraph"/>
        <w:numPr>
          <w:ilvl w:val="1"/>
          <w:numId w:val="2"/>
        </w:numPr>
        <w:spacing w:before="0" w:after="0"/>
        <w:ind w:left="567" w:hanging="567"/>
        <w:jc w:val="both"/>
        <w:textAlignment w:val="baseline"/>
        <w:rPr>
          <w:rFonts w:ascii="Times New Roman" w:hAnsi="Times New Roman"/>
          <w:b/>
          <w:color w:val="000000" w:themeColor="text1"/>
          <w:sz w:val="28"/>
          <w:szCs w:val="28"/>
        </w:rPr>
      </w:pPr>
      <w:r w:rsidRPr="00891ABB">
        <w:rPr>
          <w:rFonts w:ascii="Times New Roman" w:hAnsi="Times New Roman"/>
          <w:b/>
          <w:color w:val="000000" w:themeColor="text1"/>
          <w:sz w:val="28"/>
          <w:szCs w:val="28"/>
        </w:rPr>
        <w:t xml:space="preserve">в статье 24 </w:t>
      </w:r>
    </w:p>
    <w:p w14:paraId="03E21F96" w14:textId="753BD3DF" w:rsidR="00707483" w:rsidRPr="00C045DE" w:rsidRDefault="002D0B51" w:rsidP="002D0B51">
      <w:pPr>
        <w:pStyle w:val="paragraph"/>
        <w:spacing w:before="0" w:after="0"/>
        <w:ind w:left="567"/>
        <w:jc w:val="both"/>
        <w:textAlignment w:val="baseline"/>
        <w:rPr>
          <w:rFonts w:ascii="Times New Roman" w:hAnsi="Times New Roman"/>
          <w:b/>
          <w:color w:val="000000" w:themeColor="text1"/>
          <w:sz w:val="28"/>
          <w:szCs w:val="28"/>
          <w:highlight w:val="lightGray"/>
        </w:rPr>
      </w:pPr>
      <w:r w:rsidRPr="00C045DE">
        <w:rPr>
          <w:rFonts w:ascii="Times New Roman" w:hAnsi="Times New Roman"/>
          <w:color w:val="000000" w:themeColor="text1"/>
          <w:sz w:val="28"/>
          <w:szCs w:val="28"/>
          <w:highlight w:val="lightGray"/>
        </w:rPr>
        <w:t>1</w:t>
      </w:r>
      <w:r w:rsidR="00513753" w:rsidRPr="00C045DE">
        <w:rPr>
          <w:rFonts w:ascii="Times New Roman" w:hAnsi="Times New Roman"/>
          <w:color w:val="000000" w:themeColor="text1"/>
          <w:sz w:val="28"/>
          <w:szCs w:val="28"/>
          <w:highlight w:val="lightGray"/>
        </w:rPr>
        <w:t>2</w:t>
      </w:r>
      <w:r w:rsidRPr="00C045DE">
        <w:rPr>
          <w:rFonts w:ascii="Times New Roman" w:hAnsi="Times New Roman"/>
          <w:color w:val="000000" w:themeColor="text1"/>
          <w:sz w:val="28"/>
          <w:szCs w:val="28"/>
          <w:highlight w:val="lightGray"/>
        </w:rPr>
        <w:t>.1)</w:t>
      </w:r>
      <w:r w:rsidRPr="00C045DE">
        <w:rPr>
          <w:rFonts w:ascii="Times New Roman" w:hAnsi="Times New Roman"/>
          <w:b/>
          <w:color w:val="000000" w:themeColor="text1"/>
          <w:sz w:val="28"/>
          <w:szCs w:val="28"/>
          <w:highlight w:val="lightGray"/>
        </w:rPr>
        <w:t> </w:t>
      </w:r>
      <w:r w:rsidR="19EB5383" w:rsidRPr="00C045DE">
        <w:rPr>
          <w:rFonts w:ascii="Times New Roman" w:hAnsi="Times New Roman"/>
          <w:color w:val="000000" w:themeColor="text1"/>
          <w:sz w:val="28"/>
          <w:szCs w:val="28"/>
          <w:highlight w:val="lightGray"/>
        </w:rPr>
        <w:t>пункт 2 изложить в следующей редакции:</w:t>
      </w:r>
    </w:p>
    <w:p w14:paraId="33FE7FC3" w14:textId="77651969" w:rsidR="00707483" w:rsidRPr="00C045DE" w:rsidRDefault="00F016D1" w:rsidP="003C0130">
      <w:pPr>
        <w:ind w:left="567"/>
        <w:jc w:val="both"/>
        <w:rPr>
          <w:color w:val="000000" w:themeColor="text1"/>
          <w:highlight w:val="lightGray"/>
        </w:rPr>
      </w:pPr>
      <w:r w:rsidRPr="00C045DE">
        <w:rPr>
          <w:color w:val="000000" w:themeColor="text1"/>
          <w:highlight w:val="lightGray"/>
        </w:rPr>
        <w:t>«2.</w:t>
      </w:r>
      <w:r w:rsidR="003C0130" w:rsidRPr="00C045DE">
        <w:rPr>
          <w:color w:val="000000" w:themeColor="text1"/>
          <w:highlight w:val="lightGray"/>
        </w:rPr>
        <w:t xml:space="preserve"> </w:t>
      </w:r>
      <w:r w:rsidR="00AA5C4F" w:rsidRPr="00C045DE">
        <w:rPr>
          <w:color w:val="000000" w:themeColor="text1"/>
          <w:highlight w:val="lightGray"/>
        </w:rPr>
        <w:t>Решения Совета депутатов, устанавливающие правила, обязательные для исполнения на территории муниципального округа, принимаются большинством голосов от установленной численности депутатов, если иное не установлено Федеральным законом «Об общих принципах организации местного самоуправления в Российской Федерации»</w:t>
      </w:r>
      <w:r w:rsidRPr="00C045DE">
        <w:rPr>
          <w:color w:val="000000" w:themeColor="text1"/>
          <w:highlight w:val="lightGray"/>
        </w:rPr>
        <w:t>, законами города Москвы, настоящим Уставом.»;</w:t>
      </w:r>
    </w:p>
    <w:p w14:paraId="2E8FCD5F" w14:textId="48E0D9F4" w:rsidR="00DF0405" w:rsidRPr="00C045DE" w:rsidRDefault="00DF0405" w:rsidP="00DF0405">
      <w:pPr>
        <w:pStyle w:val="paragraph"/>
        <w:spacing w:before="0" w:after="0"/>
        <w:ind w:left="567"/>
        <w:jc w:val="both"/>
        <w:textAlignment w:val="baseline"/>
        <w:rPr>
          <w:rFonts w:ascii="Times New Roman" w:hAnsi="Times New Roman"/>
          <w:b/>
          <w:color w:val="000000" w:themeColor="text1"/>
          <w:sz w:val="28"/>
          <w:szCs w:val="28"/>
          <w:highlight w:val="lightGray"/>
        </w:rPr>
      </w:pPr>
      <w:r w:rsidRPr="00C045DE">
        <w:rPr>
          <w:rFonts w:ascii="Times New Roman" w:hAnsi="Times New Roman"/>
          <w:color w:val="000000" w:themeColor="text1"/>
          <w:sz w:val="28"/>
          <w:szCs w:val="28"/>
          <w:highlight w:val="lightGray"/>
        </w:rPr>
        <w:t>12.2)</w:t>
      </w:r>
      <w:r w:rsidRPr="00C045DE">
        <w:rPr>
          <w:rFonts w:ascii="Times New Roman" w:hAnsi="Times New Roman"/>
          <w:b/>
          <w:color w:val="000000" w:themeColor="text1"/>
          <w:sz w:val="28"/>
          <w:szCs w:val="28"/>
          <w:highlight w:val="lightGray"/>
        </w:rPr>
        <w:t> </w:t>
      </w:r>
      <w:r w:rsidRPr="00C045DE">
        <w:rPr>
          <w:rFonts w:ascii="Times New Roman" w:hAnsi="Times New Roman"/>
          <w:color w:val="000000" w:themeColor="text1"/>
          <w:sz w:val="28"/>
          <w:szCs w:val="28"/>
          <w:highlight w:val="lightGray"/>
        </w:rPr>
        <w:t>пункт 2.1. изложить в следующей редакции:</w:t>
      </w:r>
    </w:p>
    <w:p w14:paraId="5DC6872F" w14:textId="60FEF6AE" w:rsidR="00DF0405" w:rsidRPr="00C045DE" w:rsidRDefault="00DF0405" w:rsidP="00DF0405">
      <w:pPr>
        <w:ind w:left="567"/>
        <w:jc w:val="both"/>
        <w:rPr>
          <w:color w:val="000000" w:themeColor="text1"/>
        </w:rPr>
      </w:pPr>
      <w:r w:rsidRPr="00C045DE">
        <w:rPr>
          <w:color w:val="000000" w:themeColor="text1"/>
          <w:highlight w:val="lightGray"/>
        </w:rPr>
        <w:t>«2.1. Иные решения Совета депутатов, не носящие нормативного характера, принимаются большинством голосов от численности депутатов</w:t>
      </w:r>
      <w:r w:rsidR="00D705E6" w:rsidRPr="00C045DE">
        <w:rPr>
          <w:color w:val="000000" w:themeColor="text1"/>
          <w:highlight w:val="lightGray"/>
        </w:rPr>
        <w:t xml:space="preserve">, </w:t>
      </w:r>
      <w:r w:rsidR="00B54AC0" w:rsidRPr="00C045DE">
        <w:rPr>
          <w:color w:val="000000" w:themeColor="text1"/>
          <w:highlight w:val="lightGray"/>
        </w:rPr>
        <w:t xml:space="preserve">присутствующих на заседании, </w:t>
      </w:r>
      <w:r w:rsidR="00D705E6" w:rsidRPr="00C045DE">
        <w:rPr>
          <w:color w:val="000000" w:themeColor="text1"/>
          <w:highlight w:val="lightGray"/>
        </w:rPr>
        <w:t>если иное не установлено Федеральным законом «Об общих принципах организации местного самоуправления в Российской Федерации», законами города Москвы, настоящим Уставом.»;</w:t>
      </w:r>
      <w:r w:rsidRPr="00C045DE">
        <w:rPr>
          <w:color w:val="000000" w:themeColor="text1"/>
        </w:rPr>
        <w:t xml:space="preserve"> </w:t>
      </w:r>
    </w:p>
    <w:p w14:paraId="4A29F198" w14:textId="19570AA3" w:rsidR="003C0130" w:rsidRPr="00891ABB" w:rsidRDefault="00F016D1" w:rsidP="00DD561D">
      <w:pPr>
        <w:pStyle w:val="paragraph"/>
        <w:numPr>
          <w:ilvl w:val="1"/>
          <w:numId w:val="2"/>
        </w:numPr>
        <w:spacing w:before="0" w:after="0"/>
        <w:ind w:left="567" w:hanging="567"/>
        <w:jc w:val="both"/>
        <w:textAlignment w:val="baseline"/>
        <w:rPr>
          <w:rFonts w:ascii="Times New Roman" w:hAnsi="Times New Roman"/>
          <w:b/>
          <w:color w:val="000000" w:themeColor="text1"/>
          <w:sz w:val="28"/>
          <w:szCs w:val="28"/>
        </w:rPr>
      </w:pPr>
      <w:r w:rsidRPr="00891ABB">
        <w:rPr>
          <w:rFonts w:ascii="Times New Roman" w:hAnsi="Times New Roman"/>
          <w:b/>
          <w:color w:val="000000" w:themeColor="text1"/>
          <w:sz w:val="28"/>
          <w:szCs w:val="28"/>
        </w:rPr>
        <w:t>статью 27 изложить в следующей редакции:</w:t>
      </w:r>
    </w:p>
    <w:p w14:paraId="02181065" w14:textId="31BD6720" w:rsidR="00707483" w:rsidRPr="00891ABB" w:rsidRDefault="00F016D1" w:rsidP="003C0130">
      <w:pPr>
        <w:ind w:left="567"/>
        <w:jc w:val="both"/>
        <w:outlineLvl w:val="0"/>
        <w:rPr>
          <w:color w:val="000000" w:themeColor="text1"/>
        </w:rPr>
      </w:pPr>
      <w:r w:rsidRPr="00891ABB">
        <w:rPr>
          <w:color w:val="000000" w:themeColor="text1"/>
        </w:rPr>
        <w:t>«Статья 27. Официальное опубликование и вступление в силу муниципальных правовых актов</w:t>
      </w:r>
    </w:p>
    <w:p w14:paraId="03B7CCB9" w14:textId="7E2E6AD6" w:rsidR="003C0130" w:rsidRPr="00891ABB" w:rsidRDefault="00F016D1" w:rsidP="003C0130">
      <w:pPr>
        <w:pStyle w:val="af6"/>
        <w:numPr>
          <w:ilvl w:val="6"/>
          <w:numId w:val="2"/>
        </w:numPr>
        <w:ind w:left="567" w:hanging="567"/>
        <w:jc w:val="both"/>
        <w:rPr>
          <w:color w:val="000000" w:themeColor="text1"/>
        </w:rPr>
      </w:pPr>
      <w:r w:rsidRPr="00891ABB">
        <w:rPr>
          <w:rFonts w:eastAsia="Calibri"/>
          <w:iCs/>
          <w:color w:val="000000" w:themeColor="text1"/>
          <w:lang w:eastAsia="en-US"/>
        </w:rPr>
        <w:t xml:space="preserve">Официальным опубликованием муниципального правового акта или соглашения, </w:t>
      </w:r>
      <w:r w:rsidRPr="00891ABB">
        <w:rPr>
          <w:rFonts w:eastAsia="Calibri"/>
          <w:color w:val="000000" w:themeColor="text1"/>
          <w:lang w:eastAsia="en-US"/>
        </w:rPr>
        <w:t>заключаемого между органами местного самоуправления,</w:t>
      </w:r>
      <w:r w:rsidRPr="00891ABB">
        <w:rPr>
          <w:rFonts w:eastAsia="Calibri"/>
          <w:bCs/>
          <w:color w:val="000000" w:themeColor="text1"/>
          <w:lang w:eastAsia="en-US"/>
        </w:rPr>
        <w:t xml:space="preserve"> в том числе другого муниципального образования</w:t>
      </w:r>
      <w:r w:rsidRPr="00891ABB">
        <w:rPr>
          <w:rFonts w:eastAsia="Calibri"/>
          <w:iCs/>
          <w:color w:val="000000" w:themeColor="text1"/>
          <w:lang w:eastAsia="en-US"/>
        </w:rPr>
        <w:t>, считается первая публикация его полного текста в периодическом печатном издании – бюллетене «Московский муниципальный вестник» (регистрационный номер и дата принятия решения о регистрации в качестве печатного издания: ПИ</w:t>
      </w:r>
      <w:r w:rsidR="003C0130" w:rsidRPr="00891ABB">
        <w:rPr>
          <w:rFonts w:eastAsia="Calibri"/>
          <w:iCs/>
          <w:color w:val="000000" w:themeColor="text1"/>
          <w:lang w:eastAsia="en-US"/>
        </w:rPr>
        <w:t xml:space="preserve"> </w:t>
      </w:r>
      <w:r w:rsidRPr="00891ABB">
        <w:rPr>
          <w:rFonts w:eastAsia="Calibri"/>
          <w:iCs/>
          <w:color w:val="000000" w:themeColor="text1"/>
          <w:lang w:eastAsia="en-US"/>
        </w:rPr>
        <w:t>№</w:t>
      </w:r>
      <w:r w:rsidR="00E06916">
        <w:rPr>
          <w:rFonts w:eastAsia="Calibri"/>
          <w:iCs/>
          <w:color w:val="000000" w:themeColor="text1"/>
          <w:lang w:eastAsia="en-US"/>
        </w:rPr>
        <w:t> </w:t>
      </w:r>
      <w:r w:rsidRPr="00891ABB">
        <w:rPr>
          <w:rFonts w:eastAsia="Calibri"/>
          <w:iCs/>
          <w:color w:val="000000" w:themeColor="text1"/>
          <w:lang w:eastAsia="en-US"/>
        </w:rPr>
        <w:t>ТУ</w:t>
      </w:r>
      <w:r w:rsidR="003C0130" w:rsidRPr="00891ABB">
        <w:rPr>
          <w:rFonts w:eastAsia="Calibri"/>
          <w:iCs/>
          <w:color w:val="000000" w:themeColor="text1"/>
          <w:lang w:eastAsia="en-US"/>
        </w:rPr>
        <w:t xml:space="preserve"> </w:t>
      </w:r>
      <w:r w:rsidRPr="00891ABB">
        <w:rPr>
          <w:rFonts w:eastAsia="Calibri"/>
          <w:iCs/>
          <w:color w:val="000000" w:themeColor="text1"/>
          <w:lang w:eastAsia="en-US"/>
        </w:rPr>
        <w:t>50-01495 от 19</w:t>
      </w:r>
      <w:r w:rsidR="00891ABB">
        <w:rPr>
          <w:rFonts w:eastAsia="Calibri"/>
          <w:iCs/>
          <w:color w:val="000000" w:themeColor="text1"/>
          <w:lang w:eastAsia="en-US"/>
        </w:rPr>
        <w:t>.09.</w:t>
      </w:r>
      <w:r w:rsidRPr="00891ABB">
        <w:rPr>
          <w:rFonts w:eastAsia="Calibri"/>
          <w:iCs/>
          <w:color w:val="000000" w:themeColor="text1"/>
          <w:lang w:eastAsia="en-US"/>
        </w:rPr>
        <w:t>2012).</w:t>
      </w:r>
    </w:p>
    <w:p w14:paraId="7FBE79E9" w14:textId="55C59465" w:rsidR="00707483" w:rsidRPr="00891ABB" w:rsidRDefault="00F016D1" w:rsidP="003C0130">
      <w:pPr>
        <w:pStyle w:val="af6"/>
        <w:numPr>
          <w:ilvl w:val="6"/>
          <w:numId w:val="2"/>
        </w:numPr>
        <w:ind w:left="567" w:hanging="567"/>
        <w:jc w:val="both"/>
        <w:rPr>
          <w:color w:val="000000" w:themeColor="text1"/>
        </w:rPr>
      </w:pPr>
      <w:r w:rsidRPr="00891ABB">
        <w:rPr>
          <w:bCs/>
          <w:color w:val="000000" w:themeColor="text1"/>
        </w:rPr>
        <w:t>О</w:t>
      </w:r>
      <w:r w:rsidRPr="00891ABB">
        <w:rPr>
          <w:rFonts w:eastAsia="Calibri"/>
          <w:color w:val="000000" w:themeColor="text1"/>
          <w:lang w:eastAsia="en-US"/>
        </w:rPr>
        <w:t>фициальное опубликование муниципальных нормативных и иных правовых актов, соглашений, указанных в пункте 1 настоящей статьи, может также осуществляться путем их опубликования (размещения) в сетевом издании «Московский муниципальный вестник» в информационно-телекоммуникационной сети «Интернет» (</w:t>
      </w:r>
      <w:r w:rsidRPr="00891ABB">
        <w:rPr>
          <w:rFonts w:eastAsia="Calibri"/>
          <w:color w:val="000000" w:themeColor="text1"/>
          <w:lang w:val="en-US" w:eastAsia="en-US"/>
        </w:rPr>
        <w:t>amom</w:t>
      </w:r>
      <w:r w:rsidRPr="00891ABB">
        <w:rPr>
          <w:rFonts w:eastAsia="Calibri"/>
          <w:color w:val="000000" w:themeColor="text1"/>
          <w:lang w:eastAsia="en-US"/>
        </w:rPr>
        <w:t>-</w:t>
      </w:r>
      <w:r w:rsidRPr="00891ABB">
        <w:rPr>
          <w:rFonts w:eastAsia="Calibri"/>
          <w:color w:val="000000" w:themeColor="text1"/>
          <w:lang w:val="en-US" w:eastAsia="en-US"/>
        </w:rPr>
        <w:t>mmv</w:t>
      </w:r>
      <w:r w:rsidRPr="00891ABB">
        <w:rPr>
          <w:rFonts w:eastAsia="Calibri"/>
          <w:color w:val="000000" w:themeColor="text1"/>
          <w:lang w:eastAsia="en-US"/>
        </w:rPr>
        <w:t>.</w:t>
      </w:r>
      <w:r w:rsidRPr="00891ABB">
        <w:rPr>
          <w:rFonts w:eastAsia="Calibri"/>
          <w:color w:val="000000" w:themeColor="text1"/>
          <w:lang w:val="en-US" w:eastAsia="en-US"/>
        </w:rPr>
        <w:t>ru</w:t>
      </w:r>
      <w:r w:rsidRPr="00891ABB">
        <w:rPr>
          <w:rFonts w:eastAsia="Calibri"/>
          <w:color w:val="000000" w:themeColor="text1"/>
          <w:lang w:eastAsia="en-US"/>
        </w:rPr>
        <w:t xml:space="preserve">, </w:t>
      </w:r>
      <w:r w:rsidRPr="00891ABB">
        <w:rPr>
          <w:rFonts w:eastAsia="Calibri"/>
          <w:iCs/>
          <w:color w:val="000000" w:themeColor="text1"/>
          <w:lang w:eastAsia="en-US"/>
        </w:rPr>
        <w:t xml:space="preserve">регистрационный номер и дата принятия решения о </w:t>
      </w:r>
      <w:r w:rsidRPr="00891ABB">
        <w:rPr>
          <w:rFonts w:eastAsia="Calibri"/>
          <w:iCs/>
          <w:color w:val="000000" w:themeColor="text1"/>
          <w:lang w:eastAsia="en-US"/>
        </w:rPr>
        <w:lastRenderedPageBreak/>
        <w:t>регистрации в качестве сетевого издания: Эл</w:t>
      </w:r>
      <w:r w:rsidR="003C0130" w:rsidRPr="00891ABB">
        <w:rPr>
          <w:rFonts w:eastAsia="Calibri"/>
          <w:iCs/>
          <w:color w:val="000000" w:themeColor="text1"/>
          <w:lang w:eastAsia="en-US"/>
        </w:rPr>
        <w:t xml:space="preserve"> </w:t>
      </w:r>
      <w:r w:rsidRPr="00891ABB">
        <w:rPr>
          <w:rFonts w:eastAsia="Calibri"/>
          <w:iCs/>
          <w:color w:val="000000" w:themeColor="text1"/>
          <w:lang w:eastAsia="en-US"/>
        </w:rPr>
        <w:t>№</w:t>
      </w:r>
      <w:r w:rsidR="00E06916">
        <w:rPr>
          <w:rFonts w:eastAsia="Calibri"/>
          <w:iCs/>
          <w:color w:val="000000" w:themeColor="text1"/>
          <w:lang w:eastAsia="en-US"/>
        </w:rPr>
        <w:t> </w:t>
      </w:r>
      <w:r w:rsidRPr="00891ABB">
        <w:rPr>
          <w:rFonts w:eastAsia="Calibri"/>
          <w:iCs/>
          <w:color w:val="000000" w:themeColor="text1"/>
          <w:lang w:eastAsia="en-US"/>
        </w:rPr>
        <w:t xml:space="preserve">ФС77-76364 от </w:t>
      </w:r>
      <w:r w:rsidR="00891ABB">
        <w:rPr>
          <w:rFonts w:eastAsia="Calibri"/>
          <w:iCs/>
          <w:color w:val="000000" w:themeColor="text1"/>
          <w:lang w:eastAsia="en-US"/>
        </w:rPr>
        <w:t>0</w:t>
      </w:r>
      <w:r w:rsidRPr="00891ABB">
        <w:rPr>
          <w:rFonts w:eastAsia="Calibri"/>
          <w:iCs/>
          <w:color w:val="000000" w:themeColor="text1"/>
          <w:lang w:eastAsia="en-US"/>
        </w:rPr>
        <w:t>2</w:t>
      </w:r>
      <w:r w:rsidR="00891ABB">
        <w:rPr>
          <w:rFonts w:eastAsia="Calibri"/>
          <w:iCs/>
          <w:color w:val="000000" w:themeColor="text1"/>
          <w:lang w:eastAsia="en-US"/>
        </w:rPr>
        <w:t>.08.</w:t>
      </w:r>
      <w:r w:rsidRPr="00891ABB">
        <w:rPr>
          <w:rFonts w:eastAsia="Calibri"/>
          <w:iCs/>
          <w:color w:val="000000" w:themeColor="text1"/>
          <w:lang w:eastAsia="en-US"/>
        </w:rPr>
        <w:t>2019)</w:t>
      </w:r>
      <w:r w:rsidRPr="00891ABB">
        <w:rPr>
          <w:rFonts w:eastAsia="Calibri"/>
          <w:color w:val="000000" w:themeColor="text1"/>
          <w:lang w:eastAsia="en-US"/>
        </w:rPr>
        <w:t xml:space="preserve">. </w:t>
      </w:r>
    </w:p>
    <w:p w14:paraId="00C81F96" w14:textId="77777777" w:rsidR="00707483" w:rsidRPr="00891ABB" w:rsidRDefault="00F016D1" w:rsidP="003C0130">
      <w:pPr>
        <w:ind w:left="567" w:firstLine="567"/>
        <w:jc w:val="both"/>
        <w:rPr>
          <w:color w:val="000000" w:themeColor="text1"/>
        </w:rPr>
      </w:pPr>
      <w:r w:rsidRPr="00891ABB">
        <w:rPr>
          <w:rFonts w:eastAsia="Calibri"/>
          <w:color w:val="000000" w:themeColor="text1"/>
          <w:lang w:eastAsia="en-US"/>
        </w:rPr>
        <w:t>В случае опубликования (размещения) полного текста муниципального нормативного или иного правового акта в названном сетевом издании объемные графические и табличные приложения к нему в печатном издании, указанном в пункте 1 настоящей статьи, не приводятся.</w:t>
      </w:r>
    </w:p>
    <w:p w14:paraId="59BC56FD" w14:textId="77777777" w:rsidR="003C0130" w:rsidRPr="00891ABB" w:rsidRDefault="00F016D1" w:rsidP="003C0130">
      <w:pPr>
        <w:pStyle w:val="af6"/>
        <w:numPr>
          <w:ilvl w:val="6"/>
          <w:numId w:val="2"/>
        </w:numPr>
        <w:ind w:left="567" w:hanging="567"/>
        <w:jc w:val="both"/>
        <w:rPr>
          <w:color w:val="000000" w:themeColor="text1"/>
        </w:rPr>
      </w:pPr>
      <w:r w:rsidRPr="00891ABB">
        <w:rPr>
          <w:rFonts w:eastAsia="Calibri"/>
          <w:color w:val="000000" w:themeColor="text1"/>
          <w:lang w:eastAsia="en-US"/>
        </w:rPr>
        <w:t>Официальное опубликование, указанное в пунктах 1 и 2 настоящей статьи, осуществляется на основании соглашения, заключенного между главой муниципального округа и Ассоциацией «Совет муниципальных образований города Москвы».</w:t>
      </w:r>
    </w:p>
    <w:p w14:paraId="57FD56D2" w14:textId="77777777" w:rsidR="003C0130" w:rsidRPr="00891ABB" w:rsidRDefault="00F016D1" w:rsidP="003C0130">
      <w:pPr>
        <w:pStyle w:val="af6"/>
        <w:numPr>
          <w:ilvl w:val="6"/>
          <w:numId w:val="2"/>
        </w:numPr>
        <w:ind w:left="567" w:hanging="567"/>
        <w:jc w:val="both"/>
        <w:rPr>
          <w:color w:val="000000" w:themeColor="text1"/>
        </w:rPr>
      </w:pPr>
      <w:r w:rsidRPr="00891ABB">
        <w:rPr>
          <w:bCs/>
          <w:color w:val="000000" w:themeColor="text1"/>
        </w:rPr>
        <w:t>Муниципальные нормативные правовые акты, за исключением нормативных правовых актов или их отдельных положений, содержащих сведения, распространение которых ограничено федеральным законом,</w:t>
      </w:r>
      <w:r w:rsidRPr="00891ABB">
        <w:rPr>
          <w:rFonts w:eastAsia="Calibri"/>
          <w:color w:val="000000" w:themeColor="text1"/>
          <w:lang w:eastAsia="en-US"/>
        </w:rPr>
        <w:t xml:space="preserve"> </w:t>
      </w:r>
      <w:r w:rsidRPr="00891ABB">
        <w:rPr>
          <w:bCs/>
          <w:color w:val="000000" w:themeColor="text1"/>
        </w:rPr>
        <w:t>подлежат официальному опубликованию не позднее тридцати дней со дня их принятия (издания), если федеральными законами или законами города Москвы не установлены иные сроки для их опубликования.</w:t>
      </w:r>
    </w:p>
    <w:p w14:paraId="722E2F02" w14:textId="77777777" w:rsidR="003C0130" w:rsidRPr="00891ABB" w:rsidRDefault="00F016D1" w:rsidP="003C0130">
      <w:pPr>
        <w:pStyle w:val="af6"/>
        <w:ind w:left="567" w:firstLine="567"/>
        <w:jc w:val="both"/>
        <w:rPr>
          <w:bCs/>
          <w:color w:val="000000" w:themeColor="text1"/>
        </w:rPr>
      </w:pPr>
      <w:r w:rsidRPr="00891ABB">
        <w:rPr>
          <w:rFonts w:eastAsia="Calibri"/>
          <w:color w:val="000000" w:themeColor="text1"/>
          <w:lang w:eastAsia="en-US"/>
        </w:rPr>
        <w:t>Соглашения, заключаемые между органами местного самоуправления,</w:t>
      </w:r>
      <w:r w:rsidRPr="00891ABB">
        <w:rPr>
          <w:rFonts w:eastAsia="Calibri"/>
          <w:bCs/>
          <w:color w:val="000000" w:themeColor="text1"/>
          <w:lang w:eastAsia="en-US"/>
        </w:rPr>
        <w:t xml:space="preserve"> в том числе других муниципальных образований,</w:t>
      </w:r>
      <w:r w:rsidRPr="00891ABB">
        <w:rPr>
          <w:rFonts w:eastAsia="Calibri"/>
          <w:color w:val="000000" w:themeColor="text1"/>
          <w:lang w:eastAsia="en-US"/>
        </w:rPr>
        <w:t xml:space="preserve"> </w:t>
      </w:r>
      <w:r w:rsidRPr="00891ABB">
        <w:rPr>
          <w:bCs/>
          <w:color w:val="000000" w:themeColor="text1"/>
        </w:rPr>
        <w:t>подлежат официальному опубликованию не позднее тридцати дней со дня их заключения.</w:t>
      </w:r>
    </w:p>
    <w:p w14:paraId="578C6303" w14:textId="77777777" w:rsidR="003C0130" w:rsidRPr="00891ABB" w:rsidRDefault="00F016D1" w:rsidP="003C0130">
      <w:pPr>
        <w:pStyle w:val="af6"/>
        <w:numPr>
          <w:ilvl w:val="6"/>
          <w:numId w:val="2"/>
        </w:numPr>
        <w:ind w:left="567" w:hanging="567"/>
        <w:jc w:val="both"/>
        <w:rPr>
          <w:color w:val="000000" w:themeColor="text1"/>
        </w:rPr>
      </w:pPr>
      <w:r w:rsidRPr="00891ABB">
        <w:rPr>
          <w:bCs/>
          <w:color w:val="000000" w:themeColor="text1"/>
        </w:rPr>
        <w:t>Муниципальные правовые акты обязательному официальному опубликованию не подлежат, если иное не установлено федеральными законами и иными нормативными правовыми актами Российской Федерации, законами города Москвы и иными нормативными правовыми актами города Москвы или самим актом. Для опубликования муниципального правового акта применяются положения, установленные настоящей статьей для опубликования муниципальных нормативных правовых актов.</w:t>
      </w:r>
    </w:p>
    <w:p w14:paraId="7D764C82" w14:textId="77777777" w:rsidR="003C0130" w:rsidRPr="00891ABB" w:rsidRDefault="00F016D1" w:rsidP="003C0130">
      <w:pPr>
        <w:pStyle w:val="af6"/>
        <w:numPr>
          <w:ilvl w:val="6"/>
          <w:numId w:val="2"/>
        </w:numPr>
        <w:ind w:left="567" w:hanging="567"/>
        <w:jc w:val="both"/>
        <w:rPr>
          <w:color w:val="000000" w:themeColor="text1"/>
        </w:rPr>
      </w:pPr>
      <w:r w:rsidRPr="00891ABB">
        <w:rPr>
          <w:rFonts w:eastAsia="Calibri"/>
          <w:color w:val="000000" w:themeColor="text1"/>
          <w:lang w:eastAsia="en-US"/>
        </w:rPr>
        <w:t>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муниципальный округ, а также соглашения, заключаемые между органами местного самоуправления,</w:t>
      </w:r>
      <w:r w:rsidRPr="00891ABB">
        <w:rPr>
          <w:rFonts w:eastAsia="Calibri"/>
          <w:bCs/>
          <w:color w:val="000000" w:themeColor="text1"/>
          <w:lang w:eastAsia="en-US"/>
        </w:rPr>
        <w:t xml:space="preserve"> в том числе других муниципальных образований</w:t>
      </w:r>
      <w:r w:rsidRPr="00891ABB">
        <w:rPr>
          <w:rFonts w:eastAsia="Calibri"/>
          <w:color w:val="000000" w:themeColor="text1"/>
          <w:lang w:eastAsia="en-US"/>
        </w:rPr>
        <w:t xml:space="preserve"> вступают в силу после их официального опубликования.</w:t>
      </w:r>
    </w:p>
    <w:p w14:paraId="3D409456" w14:textId="3D36E184" w:rsidR="00707483" w:rsidRPr="00891ABB" w:rsidRDefault="00F016D1" w:rsidP="003C0130">
      <w:pPr>
        <w:pStyle w:val="af6"/>
        <w:numPr>
          <w:ilvl w:val="6"/>
          <w:numId w:val="2"/>
        </w:numPr>
        <w:ind w:left="567" w:hanging="567"/>
        <w:jc w:val="both"/>
        <w:rPr>
          <w:color w:val="000000" w:themeColor="text1"/>
        </w:rPr>
      </w:pPr>
      <w:r w:rsidRPr="00891ABB">
        <w:rPr>
          <w:bCs/>
          <w:color w:val="000000" w:themeColor="text1"/>
        </w:rPr>
        <w:t>Муниципальные правовые акты вступают в силу со дня их принятия (издания), если в самом акте не предусмотрено иное.»;</w:t>
      </w:r>
    </w:p>
    <w:p w14:paraId="77ED21ED" w14:textId="0ED93452" w:rsidR="00707483" w:rsidRPr="00891ABB" w:rsidRDefault="00F016D1" w:rsidP="00DD561D">
      <w:pPr>
        <w:pStyle w:val="paragraph"/>
        <w:numPr>
          <w:ilvl w:val="1"/>
          <w:numId w:val="2"/>
        </w:numPr>
        <w:spacing w:before="0" w:after="0"/>
        <w:ind w:left="567" w:hanging="567"/>
        <w:jc w:val="both"/>
        <w:textAlignment w:val="baseline"/>
        <w:rPr>
          <w:rFonts w:ascii="Times New Roman" w:hAnsi="Times New Roman"/>
          <w:b/>
          <w:color w:val="000000" w:themeColor="text1"/>
          <w:sz w:val="28"/>
          <w:szCs w:val="28"/>
        </w:rPr>
      </w:pPr>
      <w:r w:rsidRPr="00891ABB">
        <w:rPr>
          <w:rFonts w:ascii="Times New Roman" w:hAnsi="Times New Roman"/>
          <w:b/>
          <w:color w:val="000000" w:themeColor="text1"/>
          <w:sz w:val="28"/>
          <w:szCs w:val="28"/>
        </w:rPr>
        <w:t>в статье 33:</w:t>
      </w:r>
    </w:p>
    <w:p w14:paraId="64044A67" w14:textId="2F882929" w:rsidR="003C0130" w:rsidRPr="00891ABB" w:rsidRDefault="005C5524" w:rsidP="003C0130">
      <w:pPr>
        <w:pStyle w:val="paragraph"/>
        <w:spacing w:before="0" w:after="0"/>
        <w:ind w:left="567"/>
        <w:jc w:val="both"/>
        <w:textAlignment w:val="baseline"/>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1</w:t>
      </w:r>
      <w:r w:rsidR="00513753">
        <w:rPr>
          <w:rFonts w:ascii="Times New Roman" w:eastAsia="Times New Roman" w:hAnsi="Times New Roman"/>
          <w:color w:val="000000" w:themeColor="text1"/>
          <w:sz w:val="28"/>
          <w:szCs w:val="28"/>
        </w:rPr>
        <w:t>4</w:t>
      </w:r>
      <w:r w:rsidR="19EB5383" w:rsidRPr="00891ABB">
        <w:rPr>
          <w:rFonts w:ascii="Times New Roman" w:eastAsia="Times New Roman" w:hAnsi="Times New Roman"/>
          <w:color w:val="000000" w:themeColor="text1"/>
          <w:sz w:val="28"/>
          <w:szCs w:val="28"/>
        </w:rPr>
        <w:t>.1) подпункт</w:t>
      </w:r>
      <w:r w:rsidR="003C0130" w:rsidRPr="00891ABB">
        <w:rPr>
          <w:rFonts w:ascii="Times New Roman" w:eastAsia="Times New Roman" w:hAnsi="Times New Roman"/>
          <w:color w:val="000000" w:themeColor="text1"/>
          <w:sz w:val="28"/>
          <w:szCs w:val="28"/>
        </w:rPr>
        <w:t xml:space="preserve"> </w:t>
      </w:r>
      <w:r w:rsidR="19EB5383" w:rsidRPr="00891ABB">
        <w:rPr>
          <w:rFonts w:ascii="Times New Roman" w:eastAsia="Times New Roman" w:hAnsi="Times New Roman"/>
          <w:color w:val="000000" w:themeColor="text1"/>
          <w:sz w:val="28"/>
          <w:szCs w:val="28"/>
        </w:rPr>
        <w:t>1</w:t>
      </w:r>
      <w:r w:rsidR="003C0130" w:rsidRPr="00891ABB">
        <w:rPr>
          <w:rFonts w:ascii="Times New Roman" w:eastAsia="Times New Roman" w:hAnsi="Times New Roman"/>
          <w:color w:val="000000" w:themeColor="text1"/>
          <w:sz w:val="28"/>
          <w:szCs w:val="28"/>
        </w:rPr>
        <w:t xml:space="preserve"> </w:t>
      </w:r>
      <w:r w:rsidR="19EB5383" w:rsidRPr="00891ABB">
        <w:rPr>
          <w:rFonts w:ascii="Times New Roman" w:eastAsia="Times New Roman" w:hAnsi="Times New Roman"/>
          <w:color w:val="000000" w:themeColor="text1"/>
          <w:sz w:val="28"/>
          <w:szCs w:val="28"/>
        </w:rPr>
        <w:t>пункта</w:t>
      </w:r>
      <w:r w:rsidR="003C0130" w:rsidRPr="00891ABB">
        <w:rPr>
          <w:rFonts w:ascii="Times New Roman" w:eastAsia="Times New Roman" w:hAnsi="Times New Roman"/>
          <w:color w:val="000000" w:themeColor="text1"/>
          <w:sz w:val="28"/>
          <w:szCs w:val="28"/>
        </w:rPr>
        <w:t xml:space="preserve"> </w:t>
      </w:r>
      <w:r w:rsidR="19EB5383" w:rsidRPr="00891ABB">
        <w:rPr>
          <w:rFonts w:ascii="Times New Roman" w:eastAsia="Times New Roman" w:hAnsi="Times New Roman"/>
          <w:color w:val="000000" w:themeColor="text1"/>
          <w:sz w:val="28"/>
          <w:szCs w:val="28"/>
        </w:rPr>
        <w:t>5 изложить в следующей редакции:</w:t>
      </w:r>
    </w:p>
    <w:p w14:paraId="0F8CED59" w14:textId="4E661FD8" w:rsidR="003C0130" w:rsidRPr="00891ABB" w:rsidRDefault="00F016D1" w:rsidP="003C0130">
      <w:pPr>
        <w:pStyle w:val="paragraph"/>
        <w:spacing w:before="0" w:after="0"/>
        <w:ind w:left="567"/>
        <w:jc w:val="both"/>
        <w:textAlignment w:val="baseline"/>
        <w:rPr>
          <w:rFonts w:ascii="Times New Roman" w:eastAsia="Times New Roman" w:hAnsi="Times New Roman"/>
          <w:bCs/>
          <w:color w:val="000000" w:themeColor="text1"/>
          <w:sz w:val="28"/>
          <w:szCs w:val="28"/>
        </w:rPr>
      </w:pPr>
      <w:r w:rsidRPr="00891ABB">
        <w:rPr>
          <w:rFonts w:ascii="Times New Roman" w:eastAsia="Times New Roman" w:hAnsi="Times New Roman"/>
          <w:bCs/>
          <w:color w:val="000000" w:themeColor="text1"/>
          <w:sz w:val="28"/>
          <w:szCs w:val="28"/>
        </w:rPr>
        <w:t xml:space="preserve">«1) проект Устава, проект </w:t>
      </w:r>
      <w:r w:rsidR="00891ABB">
        <w:rPr>
          <w:rFonts w:ascii="Times New Roman" w:eastAsia="Times New Roman" w:hAnsi="Times New Roman"/>
          <w:bCs/>
          <w:color w:val="000000" w:themeColor="text1"/>
          <w:sz w:val="28"/>
          <w:szCs w:val="28"/>
        </w:rPr>
        <w:t>р</w:t>
      </w:r>
      <w:r w:rsidRPr="00891ABB">
        <w:rPr>
          <w:rFonts w:ascii="Times New Roman" w:eastAsia="Times New Roman" w:hAnsi="Times New Roman"/>
          <w:bCs/>
          <w:color w:val="000000" w:themeColor="text1"/>
          <w:sz w:val="28"/>
          <w:szCs w:val="28"/>
        </w:rPr>
        <w:t xml:space="preserve">ешения Совета депутатов о внесении изменений и дополнений в данный Устав, кроме случаев, когда в Устав вносятся изменения в форме точного воспроизведения положений Конституции Российской Федерации, федеральных законов, Устава </w:t>
      </w:r>
      <w:r w:rsidRPr="00891ABB">
        <w:rPr>
          <w:rFonts w:ascii="Times New Roman" w:eastAsia="Times New Roman" w:hAnsi="Times New Roman"/>
          <w:bCs/>
          <w:color w:val="000000" w:themeColor="text1"/>
          <w:sz w:val="28"/>
          <w:szCs w:val="28"/>
        </w:rPr>
        <w:lastRenderedPageBreak/>
        <w:t>города Москвы или законов города Москвы в целях приведения Устава в соответствие с этими нормативными правовыми актами;»;</w:t>
      </w:r>
    </w:p>
    <w:p w14:paraId="7153CF60" w14:textId="2D72A8B3" w:rsidR="00707483" w:rsidRDefault="005C5524" w:rsidP="003C0130">
      <w:pPr>
        <w:pStyle w:val="paragraph"/>
        <w:spacing w:before="0" w:after="0"/>
        <w:ind w:left="567"/>
        <w:jc w:val="both"/>
        <w:textAlignment w:val="baseline"/>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1</w:t>
      </w:r>
      <w:r w:rsidR="00513753">
        <w:rPr>
          <w:rFonts w:ascii="Times New Roman" w:eastAsia="Calibri" w:hAnsi="Times New Roman"/>
          <w:color w:val="000000" w:themeColor="text1"/>
          <w:sz w:val="28"/>
          <w:szCs w:val="28"/>
          <w:lang w:eastAsia="en-US"/>
        </w:rPr>
        <w:t>4</w:t>
      </w:r>
      <w:r w:rsidR="19EB5383" w:rsidRPr="00891ABB">
        <w:rPr>
          <w:rFonts w:ascii="Times New Roman" w:eastAsia="Calibri" w:hAnsi="Times New Roman"/>
          <w:color w:val="000000" w:themeColor="text1"/>
          <w:sz w:val="28"/>
          <w:szCs w:val="28"/>
          <w:lang w:eastAsia="en-US"/>
        </w:rPr>
        <w:t>.2) подпункт 3 пункта 5 признать утратившим силу</w:t>
      </w:r>
      <w:r w:rsidR="001E3C0B">
        <w:rPr>
          <w:rFonts w:ascii="Times New Roman" w:eastAsia="Calibri" w:hAnsi="Times New Roman"/>
          <w:color w:val="000000" w:themeColor="text1"/>
          <w:sz w:val="28"/>
          <w:szCs w:val="28"/>
          <w:lang w:eastAsia="en-US"/>
        </w:rPr>
        <w:t>;</w:t>
      </w:r>
    </w:p>
    <w:p w14:paraId="051D46B2" w14:textId="6852722B" w:rsidR="00447E00" w:rsidRDefault="0083772C" w:rsidP="000512AF">
      <w:pPr>
        <w:pStyle w:val="paragraph"/>
        <w:numPr>
          <w:ilvl w:val="1"/>
          <w:numId w:val="2"/>
        </w:numPr>
        <w:spacing w:before="0" w:after="0"/>
        <w:ind w:left="567" w:hanging="567"/>
        <w:jc w:val="both"/>
        <w:textAlignment w:val="baseline"/>
        <w:rPr>
          <w:rFonts w:ascii="Times New Roman" w:hAnsi="Times New Roman"/>
          <w:b/>
          <w:color w:val="000000" w:themeColor="text1"/>
          <w:sz w:val="28"/>
          <w:szCs w:val="28"/>
          <w:highlight w:val="lightGray"/>
        </w:rPr>
      </w:pPr>
      <w:r w:rsidRPr="000512AF">
        <w:rPr>
          <w:rFonts w:ascii="Times New Roman" w:hAnsi="Times New Roman"/>
          <w:b/>
          <w:color w:val="000000" w:themeColor="text1"/>
          <w:sz w:val="28"/>
          <w:szCs w:val="28"/>
          <w:highlight w:val="lightGray"/>
        </w:rPr>
        <w:t>в статье 3</w:t>
      </w:r>
      <w:r w:rsidR="004B7FED">
        <w:rPr>
          <w:rFonts w:ascii="Times New Roman" w:hAnsi="Times New Roman"/>
          <w:b/>
          <w:color w:val="000000" w:themeColor="text1"/>
          <w:sz w:val="28"/>
          <w:szCs w:val="28"/>
          <w:highlight w:val="lightGray"/>
        </w:rPr>
        <w:t>8:</w:t>
      </w:r>
    </w:p>
    <w:p w14:paraId="2DE8A249" w14:textId="6A272055" w:rsidR="0083772C" w:rsidRPr="000512AF" w:rsidRDefault="00836CC3" w:rsidP="00447E00">
      <w:pPr>
        <w:pStyle w:val="paragraph"/>
        <w:numPr>
          <w:ilvl w:val="1"/>
          <w:numId w:val="13"/>
        </w:numPr>
        <w:spacing w:before="0" w:after="0"/>
        <w:jc w:val="both"/>
        <w:textAlignment w:val="baseline"/>
        <w:rPr>
          <w:rFonts w:ascii="Times New Roman" w:hAnsi="Times New Roman"/>
          <w:b/>
          <w:color w:val="000000" w:themeColor="text1"/>
          <w:sz w:val="28"/>
          <w:szCs w:val="28"/>
          <w:highlight w:val="lightGray"/>
        </w:rPr>
      </w:pPr>
      <w:r w:rsidRPr="000512AF">
        <w:rPr>
          <w:rFonts w:ascii="Times New Roman" w:hAnsi="Times New Roman"/>
          <w:b/>
          <w:color w:val="000000" w:themeColor="text1"/>
          <w:sz w:val="28"/>
          <w:szCs w:val="28"/>
          <w:highlight w:val="lightGray"/>
        </w:rPr>
        <w:t>подпункт 2 пункта 1 изложить в следующей редакции:</w:t>
      </w:r>
    </w:p>
    <w:p w14:paraId="0674677D" w14:textId="716C5D1F" w:rsidR="007B6E91" w:rsidRDefault="007B6E91" w:rsidP="000512AF">
      <w:pPr>
        <w:pStyle w:val="af6"/>
        <w:ind w:left="567"/>
        <w:jc w:val="both"/>
        <w:rPr>
          <w:bCs/>
          <w:color w:val="000000" w:themeColor="text1"/>
          <w:highlight w:val="lightGray"/>
        </w:rPr>
      </w:pPr>
      <w:r w:rsidRPr="000512AF">
        <w:rPr>
          <w:bCs/>
          <w:color w:val="000000" w:themeColor="text1"/>
          <w:highlight w:val="lightGray"/>
        </w:rPr>
        <w:t xml:space="preserve">«2) имущество, предназначенное для осуществления переданных </w:t>
      </w:r>
      <w:r w:rsidR="00173946">
        <w:rPr>
          <w:bCs/>
          <w:color w:val="000000" w:themeColor="text1"/>
          <w:highlight w:val="lightGray"/>
        </w:rPr>
        <w:t>полномочий</w:t>
      </w:r>
      <w:r w:rsidRPr="000512AF">
        <w:rPr>
          <w:bCs/>
          <w:color w:val="000000" w:themeColor="text1"/>
          <w:highlight w:val="lightGray"/>
        </w:rPr>
        <w:t>, в случаях, установленных федеральными законами и законами города Москвы;»;</w:t>
      </w:r>
    </w:p>
    <w:p w14:paraId="161DA5BB" w14:textId="2E1DCB06" w:rsidR="00447E00" w:rsidRPr="00891ABB" w:rsidRDefault="00447E00" w:rsidP="00447E00">
      <w:pPr>
        <w:pStyle w:val="paragraph"/>
        <w:spacing w:before="0" w:after="0"/>
        <w:ind w:left="567"/>
        <w:jc w:val="both"/>
        <w:textAlignment w:val="baseline"/>
        <w:rPr>
          <w:rFonts w:ascii="Times New Roman" w:hAnsi="Times New Roman"/>
          <w:b/>
          <w:color w:val="000000" w:themeColor="text1"/>
          <w:sz w:val="28"/>
          <w:szCs w:val="28"/>
        </w:rPr>
      </w:pPr>
      <w:r w:rsidRPr="00747EE2">
        <w:rPr>
          <w:rFonts w:ascii="Times New Roman" w:hAnsi="Times New Roman"/>
          <w:b/>
          <w:color w:val="000000" w:themeColor="text1"/>
          <w:sz w:val="28"/>
          <w:szCs w:val="28"/>
          <w:highlight w:val="lightGray"/>
        </w:rPr>
        <w:t>15.2) в пункте 2 слова «аппарат Совета депутатов» заменить словом «администрация»;</w:t>
      </w:r>
    </w:p>
    <w:p w14:paraId="163298F9" w14:textId="6AE84584" w:rsidR="001E3C0B" w:rsidRPr="000512AF" w:rsidRDefault="001E3C0B" w:rsidP="000512AF">
      <w:pPr>
        <w:pStyle w:val="paragraph"/>
        <w:numPr>
          <w:ilvl w:val="1"/>
          <w:numId w:val="2"/>
        </w:numPr>
        <w:spacing w:before="0" w:after="0"/>
        <w:ind w:left="567" w:hanging="567"/>
        <w:jc w:val="both"/>
        <w:textAlignment w:val="baseline"/>
        <w:rPr>
          <w:rFonts w:ascii="Times New Roman" w:hAnsi="Times New Roman"/>
          <w:b/>
          <w:color w:val="000000" w:themeColor="text1"/>
          <w:sz w:val="28"/>
          <w:szCs w:val="28"/>
          <w:highlight w:val="lightGray"/>
        </w:rPr>
      </w:pPr>
      <w:r w:rsidRPr="000512AF">
        <w:rPr>
          <w:rFonts w:ascii="Times New Roman" w:hAnsi="Times New Roman"/>
          <w:b/>
          <w:color w:val="000000" w:themeColor="text1"/>
          <w:sz w:val="28"/>
          <w:szCs w:val="28"/>
          <w:highlight w:val="lightGray"/>
        </w:rPr>
        <w:t xml:space="preserve">в статье </w:t>
      </w:r>
      <w:r w:rsidR="00351659" w:rsidRPr="000512AF">
        <w:rPr>
          <w:rFonts w:ascii="Times New Roman" w:hAnsi="Times New Roman"/>
          <w:b/>
          <w:color w:val="000000" w:themeColor="text1"/>
          <w:sz w:val="28"/>
          <w:szCs w:val="28"/>
          <w:highlight w:val="lightGray"/>
        </w:rPr>
        <w:t>40</w:t>
      </w:r>
      <w:r w:rsidRPr="000512AF">
        <w:rPr>
          <w:rFonts w:ascii="Times New Roman" w:hAnsi="Times New Roman"/>
          <w:b/>
          <w:color w:val="000000" w:themeColor="text1"/>
          <w:sz w:val="28"/>
          <w:szCs w:val="28"/>
          <w:highlight w:val="lightGray"/>
        </w:rPr>
        <w:t xml:space="preserve"> пункт 2 изложить в следующей редакции</w:t>
      </w:r>
      <w:r w:rsidR="00351659" w:rsidRPr="000512AF">
        <w:rPr>
          <w:rFonts w:ascii="Times New Roman" w:hAnsi="Times New Roman"/>
          <w:b/>
          <w:color w:val="000000" w:themeColor="text1"/>
          <w:sz w:val="28"/>
          <w:szCs w:val="28"/>
          <w:highlight w:val="lightGray"/>
        </w:rPr>
        <w:t>:</w:t>
      </w:r>
    </w:p>
    <w:p w14:paraId="4C1765B8" w14:textId="5F7B8E43" w:rsidR="00351659" w:rsidRPr="00351659" w:rsidRDefault="00351659" w:rsidP="000512AF">
      <w:pPr>
        <w:pStyle w:val="af6"/>
        <w:ind w:left="567"/>
        <w:jc w:val="both"/>
        <w:rPr>
          <w:rFonts w:ascii="Verdana" w:hAnsi="Verdana"/>
          <w:sz w:val="21"/>
          <w:szCs w:val="21"/>
          <w:lang w:eastAsia="ru-RU"/>
        </w:rPr>
      </w:pPr>
      <w:r w:rsidRPr="000512AF">
        <w:rPr>
          <w:bCs/>
          <w:color w:val="000000" w:themeColor="text1"/>
          <w:highlight w:val="lightGray"/>
        </w:rPr>
        <w:t xml:space="preserve">«2. Источники формирования доходов местного бюджета и нормативы отчислений от федеральных налогов и сборов, в том числе от налогов, предусмотренных специальными налоговыми режимами, региональных и (или) местных налогов, неналоговых доходов в местный бюджет определяются законом города Москвы о бюджете города </w:t>
      </w:r>
      <w:r w:rsidR="00E206E0">
        <w:rPr>
          <w:bCs/>
          <w:color w:val="000000" w:themeColor="text1"/>
          <w:highlight w:val="lightGray"/>
        </w:rPr>
        <w:t xml:space="preserve">Москвы </w:t>
      </w:r>
      <w:r w:rsidRPr="000512AF">
        <w:rPr>
          <w:bCs/>
          <w:color w:val="000000" w:themeColor="text1"/>
          <w:highlight w:val="lightGray"/>
        </w:rPr>
        <w:t>и не подлежат изменению в течение текущего финансового года.».</w:t>
      </w:r>
    </w:p>
    <w:p w14:paraId="4BC819BE" w14:textId="17DABBE3" w:rsidR="003C0130" w:rsidRPr="00891ABB" w:rsidRDefault="00F016D1" w:rsidP="003C0130">
      <w:pPr>
        <w:pStyle w:val="af6"/>
        <w:numPr>
          <w:ilvl w:val="0"/>
          <w:numId w:val="2"/>
        </w:numPr>
        <w:ind w:left="567" w:hanging="567"/>
        <w:jc w:val="both"/>
        <w:rPr>
          <w:rFonts w:eastAsia="Calibri"/>
          <w:color w:val="000000" w:themeColor="text1"/>
        </w:rPr>
      </w:pPr>
      <w:r w:rsidRPr="00891ABB">
        <w:rPr>
          <w:color w:val="000000" w:themeColor="text1"/>
        </w:rPr>
        <w:t xml:space="preserve">Направить настоящее </w:t>
      </w:r>
      <w:r w:rsidR="00891ABB">
        <w:rPr>
          <w:color w:val="000000" w:themeColor="text1"/>
        </w:rPr>
        <w:t>Р</w:t>
      </w:r>
      <w:r w:rsidRPr="00891ABB">
        <w:rPr>
          <w:color w:val="000000" w:themeColor="text1"/>
        </w:rPr>
        <w:t xml:space="preserve">ешение на государственную регистрацию в Главное управление Министерства юстиции Российской Федерации по Москве в сроки и порядке, установленные Федеральным законом </w:t>
      </w:r>
      <w:r w:rsidRPr="00891ABB">
        <w:rPr>
          <w:rFonts w:eastAsia="Calibri"/>
          <w:color w:val="000000" w:themeColor="text1"/>
        </w:rPr>
        <w:t>от 21</w:t>
      </w:r>
      <w:r w:rsidR="003C0130" w:rsidRPr="00891ABB">
        <w:rPr>
          <w:rFonts w:eastAsia="Calibri"/>
          <w:color w:val="000000" w:themeColor="text1"/>
        </w:rPr>
        <w:t>.07.</w:t>
      </w:r>
      <w:r w:rsidRPr="00891ABB">
        <w:rPr>
          <w:rFonts w:eastAsia="Calibri"/>
          <w:color w:val="000000" w:themeColor="text1"/>
        </w:rPr>
        <w:t>2005 №</w:t>
      </w:r>
      <w:r w:rsidR="00E06916">
        <w:rPr>
          <w:rFonts w:eastAsia="Calibri"/>
          <w:color w:val="000000" w:themeColor="text1"/>
        </w:rPr>
        <w:t> </w:t>
      </w:r>
      <w:r w:rsidRPr="00891ABB">
        <w:rPr>
          <w:rFonts w:eastAsia="Calibri"/>
          <w:color w:val="000000" w:themeColor="text1"/>
        </w:rPr>
        <w:t>97-ФЗ «О государственной регистрации уставов муниципальных образований».</w:t>
      </w:r>
    </w:p>
    <w:p w14:paraId="4AA75D1B" w14:textId="2651EE05" w:rsidR="003C0130" w:rsidRPr="00891ABB" w:rsidRDefault="00F016D1" w:rsidP="003C0130">
      <w:pPr>
        <w:pStyle w:val="af6"/>
        <w:numPr>
          <w:ilvl w:val="0"/>
          <w:numId w:val="2"/>
        </w:numPr>
        <w:ind w:left="567" w:hanging="567"/>
        <w:jc w:val="both"/>
        <w:rPr>
          <w:rFonts w:eastAsia="Calibri"/>
          <w:color w:val="000000" w:themeColor="text1"/>
        </w:rPr>
      </w:pPr>
      <w:r w:rsidRPr="00891ABB">
        <w:rPr>
          <w:color w:val="000000" w:themeColor="text1"/>
        </w:rPr>
        <w:t xml:space="preserve">Опубликовать настоящее </w:t>
      </w:r>
      <w:r w:rsidR="00891ABB">
        <w:rPr>
          <w:color w:val="000000" w:themeColor="text1"/>
        </w:rPr>
        <w:t>Р</w:t>
      </w:r>
      <w:r w:rsidRPr="00891ABB">
        <w:rPr>
          <w:color w:val="000000" w:themeColor="text1"/>
        </w:rPr>
        <w:t>ешение после государственной регистрации в бюллетене «Московский муниципальный вестник</w:t>
      </w:r>
      <w:r w:rsidR="003C0130" w:rsidRPr="00891ABB">
        <w:rPr>
          <w:color w:val="000000" w:themeColor="text1"/>
        </w:rPr>
        <w:t>»</w:t>
      </w:r>
      <w:r w:rsidR="00891ABB">
        <w:rPr>
          <w:color w:val="000000" w:themeColor="text1"/>
        </w:rPr>
        <w:t xml:space="preserve"> и на официальном сайте муниципального округа Пресненский</w:t>
      </w:r>
      <w:r w:rsidR="003C0130" w:rsidRPr="00891ABB">
        <w:rPr>
          <w:color w:val="000000" w:themeColor="text1"/>
        </w:rPr>
        <w:t>.</w:t>
      </w:r>
    </w:p>
    <w:p w14:paraId="51CCFFB8" w14:textId="6F3F785E" w:rsidR="00707483" w:rsidRPr="00891ABB" w:rsidRDefault="00F016D1" w:rsidP="003C0130">
      <w:pPr>
        <w:pStyle w:val="af6"/>
        <w:numPr>
          <w:ilvl w:val="0"/>
          <w:numId w:val="2"/>
        </w:numPr>
        <w:ind w:left="567" w:hanging="567"/>
        <w:jc w:val="both"/>
        <w:rPr>
          <w:rFonts w:eastAsia="Calibri"/>
          <w:color w:val="000000" w:themeColor="text1"/>
        </w:rPr>
      </w:pPr>
      <w:r w:rsidRPr="00891ABB">
        <w:rPr>
          <w:color w:val="000000" w:themeColor="text1"/>
        </w:rPr>
        <w:t xml:space="preserve">Настоящее </w:t>
      </w:r>
      <w:r w:rsidR="00891ABB">
        <w:rPr>
          <w:color w:val="000000" w:themeColor="text1"/>
        </w:rPr>
        <w:t>Р</w:t>
      </w:r>
      <w:r w:rsidRPr="00891ABB">
        <w:rPr>
          <w:color w:val="000000" w:themeColor="text1"/>
        </w:rPr>
        <w:t>ешение вступает в силу после его официального опубликования.</w:t>
      </w:r>
    </w:p>
    <w:p w14:paraId="1E0844C3" w14:textId="77777777" w:rsidR="00225288" w:rsidRPr="00891ABB" w:rsidRDefault="00225288" w:rsidP="00225288">
      <w:pPr>
        <w:jc w:val="both"/>
        <w:rPr>
          <w:color w:val="000000" w:themeColor="text1"/>
        </w:rPr>
      </w:pP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225288" w:rsidRPr="00891ABB" w14:paraId="60BF39A0" w14:textId="77777777" w:rsidTr="008651E6">
        <w:tc>
          <w:tcPr>
            <w:tcW w:w="4785" w:type="dxa"/>
          </w:tcPr>
          <w:p w14:paraId="126D0BA6" w14:textId="77777777" w:rsidR="00516157" w:rsidRDefault="00225288" w:rsidP="00225288">
            <w:pPr>
              <w:rPr>
                <w:b/>
                <w:bCs/>
                <w:color w:val="000000" w:themeColor="text1"/>
              </w:rPr>
            </w:pPr>
            <w:r w:rsidRPr="00891ABB">
              <w:rPr>
                <w:b/>
                <w:bCs/>
                <w:color w:val="000000" w:themeColor="text1"/>
              </w:rPr>
              <w:t>Глава муниципального</w:t>
            </w:r>
          </w:p>
          <w:p w14:paraId="4A4755A2" w14:textId="040D6F22" w:rsidR="00225288" w:rsidRPr="00891ABB" w:rsidRDefault="00225288" w:rsidP="00225288">
            <w:pPr>
              <w:rPr>
                <w:b/>
                <w:bCs/>
                <w:color w:val="000000" w:themeColor="text1"/>
              </w:rPr>
            </w:pPr>
            <w:r w:rsidRPr="00891ABB">
              <w:rPr>
                <w:b/>
                <w:bCs/>
                <w:color w:val="000000" w:themeColor="text1"/>
              </w:rPr>
              <w:t>округа Пресненский</w:t>
            </w:r>
          </w:p>
        </w:tc>
        <w:tc>
          <w:tcPr>
            <w:tcW w:w="4786" w:type="dxa"/>
            <w:vAlign w:val="bottom"/>
          </w:tcPr>
          <w:p w14:paraId="2DACFEFF" w14:textId="7541E9C8" w:rsidR="00225288" w:rsidRPr="008651E6" w:rsidRDefault="00225288" w:rsidP="00225288">
            <w:pPr>
              <w:jc w:val="right"/>
            </w:pPr>
            <w:r w:rsidRPr="00891ABB">
              <w:rPr>
                <w:b/>
                <w:bCs/>
                <w:color w:val="000000" w:themeColor="text1"/>
              </w:rPr>
              <w:t>Д.П. Юмалин</w:t>
            </w:r>
          </w:p>
        </w:tc>
      </w:tr>
    </w:tbl>
    <w:p w14:paraId="5336C90D" w14:textId="77777777" w:rsidR="008651E6" w:rsidRDefault="008651E6">
      <w:pPr>
        <w:autoSpaceDE/>
      </w:pPr>
      <w:r>
        <w:br w:type="page"/>
      </w:r>
    </w:p>
    <w:tbl>
      <w:tblPr>
        <w:tblW w:w="0" w:type="auto"/>
        <w:tblLook w:val="04A0" w:firstRow="1" w:lastRow="0" w:firstColumn="1" w:lastColumn="0" w:noHBand="0" w:noVBand="1"/>
      </w:tblPr>
      <w:tblGrid>
        <w:gridCol w:w="4785"/>
        <w:gridCol w:w="4786"/>
      </w:tblGrid>
      <w:tr w:rsidR="008651E6" w:rsidRPr="00DF4B56" w14:paraId="22C87BF7" w14:textId="77777777" w:rsidTr="003A79B8">
        <w:tc>
          <w:tcPr>
            <w:tcW w:w="4785" w:type="dxa"/>
            <w:shd w:val="clear" w:color="auto" w:fill="auto"/>
          </w:tcPr>
          <w:p w14:paraId="2C523C44" w14:textId="77777777" w:rsidR="008651E6" w:rsidRPr="00DF4B56" w:rsidRDefault="008651E6" w:rsidP="003A79B8">
            <w:pPr>
              <w:pStyle w:val="ac"/>
              <w:rPr>
                <w:szCs w:val="28"/>
              </w:rPr>
            </w:pPr>
          </w:p>
        </w:tc>
        <w:tc>
          <w:tcPr>
            <w:tcW w:w="4786" w:type="dxa"/>
            <w:shd w:val="clear" w:color="auto" w:fill="auto"/>
          </w:tcPr>
          <w:p w14:paraId="58FE6303" w14:textId="44061FE2" w:rsidR="00006836" w:rsidRPr="00DF4B56" w:rsidRDefault="008651E6" w:rsidP="00006836">
            <w:r w:rsidRPr="00DF4B56">
              <w:rPr>
                <w:b/>
                <w:bCs/>
              </w:rPr>
              <w:t>Приложение 2</w:t>
            </w:r>
            <w:r w:rsidRPr="00DF4B56">
              <w:br/>
              <w:t>к Решению Совета депутатов муниципального округа Пресненский</w:t>
            </w:r>
            <w:r w:rsidRPr="00DF4B56">
              <w:br/>
            </w:r>
            <w:r w:rsidR="00F66964">
              <w:t xml:space="preserve"> </w:t>
            </w:r>
            <w:bookmarkStart w:id="0" w:name="_GoBack"/>
            <w:bookmarkEnd w:id="0"/>
          </w:p>
          <w:p w14:paraId="69DEC8C1" w14:textId="32295FA7" w:rsidR="008651E6" w:rsidRPr="00DF4B56" w:rsidRDefault="008651E6" w:rsidP="008651E6">
            <w:pPr>
              <w:pStyle w:val="ac"/>
              <w:jc w:val="left"/>
              <w:rPr>
                <w:szCs w:val="28"/>
              </w:rPr>
            </w:pPr>
          </w:p>
        </w:tc>
      </w:tr>
    </w:tbl>
    <w:p w14:paraId="00488322" w14:textId="77777777" w:rsidR="008651E6" w:rsidRPr="00DF4B56" w:rsidRDefault="008651E6" w:rsidP="008651E6"/>
    <w:p w14:paraId="78DB5F01" w14:textId="77777777" w:rsidR="008651E6" w:rsidRPr="00DF4B56" w:rsidRDefault="008651E6" w:rsidP="008651E6">
      <w:pPr>
        <w:rPr>
          <w:b/>
        </w:rPr>
      </w:pPr>
      <w:r w:rsidRPr="00DF4B56">
        <w:rPr>
          <w:b/>
        </w:rPr>
        <w:t>Состав рабочей группы</w:t>
      </w:r>
    </w:p>
    <w:p w14:paraId="12D8974A" w14:textId="77777777" w:rsidR="008651E6" w:rsidRPr="00DF4B56" w:rsidRDefault="008651E6" w:rsidP="008651E6">
      <w:pPr>
        <w:pBdr>
          <w:bottom w:val="single" w:sz="12" w:space="1" w:color="auto"/>
        </w:pBdr>
        <w:rPr>
          <w:bCs/>
        </w:rPr>
      </w:pPr>
      <w:r w:rsidRPr="00DF4B56">
        <w:rPr>
          <w:bCs/>
        </w:rPr>
        <w:t>по учету предложений граждан, организации и проведению публичных слушаний по проекту решения Совета депутатов муниципального округа Пресненский «О внесении изменений и дополнений в Устав муниципального округа Пресненский»</w:t>
      </w:r>
    </w:p>
    <w:p w14:paraId="1A309F5E" w14:textId="77777777" w:rsidR="008651E6" w:rsidRPr="00DF4B56" w:rsidRDefault="008651E6" w:rsidP="008651E6"/>
    <w:tbl>
      <w:tblPr>
        <w:tblW w:w="9941" w:type="dxa"/>
        <w:tblLook w:val="01E0" w:firstRow="1" w:lastRow="1" w:firstColumn="1" w:lastColumn="1" w:noHBand="0" w:noVBand="0"/>
      </w:tblPr>
      <w:tblGrid>
        <w:gridCol w:w="4786"/>
        <w:gridCol w:w="5155"/>
      </w:tblGrid>
      <w:tr w:rsidR="008651E6" w:rsidRPr="00DF4B56" w14:paraId="7667B2BC" w14:textId="77777777" w:rsidTr="003A79B8">
        <w:tc>
          <w:tcPr>
            <w:tcW w:w="4786" w:type="dxa"/>
          </w:tcPr>
          <w:p w14:paraId="565E9670" w14:textId="77777777" w:rsidR="008651E6" w:rsidRPr="00DF4B56" w:rsidRDefault="008651E6" w:rsidP="003A79B8">
            <w:r w:rsidRPr="00DF4B56">
              <w:t>Руководитель рабочей группы:</w:t>
            </w:r>
          </w:p>
          <w:p w14:paraId="05BE36DC" w14:textId="77777777" w:rsidR="008651E6" w:rsidRPr="00DF4B56" w:rsidRDefault="008651E6" w:rsidP="003A79B8">
            <w:r w:rsidRPr="00DF4B56">
              <w:t>Юмалин Д.П.</w:t>
            </w:r>
          </w:p>
          <w:p w14:paraId="6D4B462C" w14:textId="77777777" w:rsidR="008651E6" w:rsidRPr="00DF4B56" w:rsidRDefault="008651E6" w:rsidP="003A79B8"/>
        </w:tc>
        <w:tc>
          <w:tcPr>
            <w:tcW w:w="5155" w:type="dxa"/>
          </w:tcPr>
          <w:p w14:paraId="7BD00549" w14:textId="77777777" w:rsidR="008651E6" w:rsidRPr="00DF4B56" w:rsidRDefault="008651E6" w:rsidP="003A79B8">
            <w:r w:rsidRPr="00DF4B56">
              <w:t>- Глава муниципального округа Пресненский, председатель Совета депутатов муниципального округа Пресненский</w:t>
            </w:r>
          </w:p>
        </w:tc>
      </w:tr>
      <w:tr w:rsidR="008651E6" w:rsidRPr="00DF4B56" w14:paraId="67B22D6C" w14:textId="77777777" w:rsidTr="003A79B8">
        <w:tc>
          <w:tcPr>
            <w:tcW w:w="4786" w:type="dxa"/>
          </w:tcPr>
          <w:p w14:paraId="0340C1D3" w14:textId="77777777" w:rsidR="008651E6" w:rsidRPr="00DF4B56" w:rsidRDefault="008651E6" w:rsidP="003A79B8"/>
        </w:tc>
        <w:tc>
          <w:tcPr>
            <w:tcW w:w="5155" w:type="dxa"/>
          </w:tcPr>
          <w:p w14:paraId="665861F0" w14:textId="77777777" w:rsidR="008651E6" w:rsidRPr="00DF4B56" w:rsidRDefault="008651E6" w:rsidP="003A79B8"/>
        </w:tc>
      </w:tr>
      <w:tr w:rsidR="008651E6" w:rsidRPr="00DF4B56" w14:paraId="267B4146" w14:textId="77777777" w:rsidTr="003A79B8">
        <w:tc>
          <w:tcPr>
            <w:tcW w:w="4786" w:type="dxa"/>
          </w:tcPr>
          <w:p w14:paraId="39857508" w14:textId="77777777" w:rsidR="008651E6" w:rsidRPr="00DF4B56" w:rsidRDefault="008651E6" w:rsidP="003A79B8">
            <w:r w:rsidRPr="00DF4B56">
              <w:t>Заместитель руководителя рабочей группы:</w:t>
            </w:r>
          </w:p>
          <w:p w14:paraId="4FE783DB" w14:textId="77777777" w:rsidR="008651E6" w:rsidRPr="00DF4B56" w:rsidRDefault="008651E6" w:rsidP="003A79B8">
            <w:r w:rsidRPr="00DF4B56">
              <w:t>Юшин А.П.</w:t>
            </w:r>
          </w:p>
        </w:tc>
        <w:tc>
          <w:tcPr>
            <w:tcW w:w="5155" w:type="dxa"/>
          </w:tcPr>
          <w:p w14:paraId="7FBA3B20" w14:textId="77777777" w:rsidR="008651E6" w:rsidRPr="00DF4B56" w:rsidRDefault="008651E6" w:rsidP="003A79B8">
            <w:r w:rsidRPr="00DF4B56">
              <w:t>- заместитель председателя Совета депутатов муниципального округа Пресненский</w:t>
            </w:r>
          </w:p>
        </w:tc>
      </w:tr>
      <w:tr w:rsidR="008651E6" w:rsidRPr="00DF4B56" w14:paraId="53305D12" w14:textId="77777777" w:rsidTr="003A79B8">
        <w:tc>
          <w:tcPr>
            <w:tcW w:w="4786" w:type="dxa"/>
          </w:tcPr>
          <w:p w14:paraId="6183DDA3" w14:textId="77777777" w:rsidR="008651E6" w:rsidRPr="00DF4B56" w:rsidRDefault="008651E6" w:rsidP="003A79B8"/>
        </w:tc>
        <w:tc>
          <w:tcPr>
            <w:tcW w:w="5155" w:type="dxa"/>
          </w:tcPr>
          <w:p w14:paraId="1ADAB3CC" w14:textId="77777777" w:rsidR="008651E6" w:rsidRPr="00DF4B56" w:rsidRDefault="008651E6" w:rsidP="003A79B8"/>
        </w:tc>
      </w:tr>
      <w:tr w:rsidR="008651E6" w:rsidRPr="00DF4B56" w14:paraId="3E23D082" w14:textId="77777777" w:rsidTr="003A79B8">
        <w:tc>
          <w:tcPr>
            <w:tcW w:w="4786" w:type="dxa"/>
          </w:tcPr>
          <w:p w14:paraId="016F4BB7" w14:textId="77777777" w:rsidR="008651E6" w:rsidRPr="00DF4B56" w:rsidRDefault="008651E6" w:rsidP="003A79B8">
            <w:r w:rsidRPr="00DF4B56">
              <w:t>Члены рабочей группы:</w:t>
            </w:r>
          </w:p>
          <w:p w14:paraId="25B86C98" w14:textId="77777777" w:rsidR="008651E6" w:rsidRPr="00DF4B56" w:rsidRDefault="008651E6" w:rsidP="003A79B8">
            <w:r w:rsidRPr="00DF4B56">
              <w:t>Грехова Т.А.</w:t>
            </w:r>
          </w:p>
          <w:p w14:paraId="2F2AD724" w14:textId="77777777" w:rsidR="008651E6" w:rsidRPr="00DF4B56" w:rsidRDefault="008651E6" w:rsidP="003A79B8"/>
          <w:p w14:paraId="198C4FD8" w14:textId="77777777" w:rsidR="008651E6" w:rsidRPr="00DF4B56" w:rsidRDefault="008651E6" w:rsidP="003A79B8">
            <w:r w:rsidRPr="00DF4B56">
              <w:t>Кормилицина Л.А.</w:t>
            </w:r>
          </w:p>
          <w:p w14:paraId="36DFBF70" w14:textId="77777777" w:rsidR="008651E6" w:rsidRPr="00DF4B56" w:rsidRDefault="008651E6" w:rsidP="003A79B8"/>
          <w:p w14:paraId="40C00317" w14:textId="77777777" w:rsidR="008651E6" w:rsidRPr="00DF4B56" w:rsidRDefault="008651E6" w:rsidP="003A79B8">
            <w:r w:rsidRPr="00DF4B56">
              <w:t>Ивашкина Е.В.</w:t>
            </w:r>
          </w:p>
          <w:p w14:paraId="214371F5" w14:textId="77777777" w:rsidR="008651E6" w:rsidRPr="00DF4B56" w:rsidRDefault="008651E6" w:rsidP="003A79B8"/>
          <w:p w14:paraId="33778D5C" w14:textId="77777777" w:rsidR="008651E6" w:rsidRPr="00DF4B56" w:rsidRDefault="008651E6" w:rsidP="003A79B8">
            <w:r w:rsidRPr="00DF4B56">
              <w:t>Яновицкая Т.П.</w:t>
            </w:r>
          </w:p>
        </w:tc>
        <w:tc>
          <w:tcPr>
            <w:tcW w:w="5155" w:type="dxa"/>
          </w:tcPr>
          <w:p w14:paraId="0C76D599" w14:textId="77777777" w:rsidR="008651E6" w:rsidRPr="00DF4B56" w:rsidRDefault="008651E6" w:rsidP="003A79B8"/>
          <w:p w14:paraId="45ECF386" w14:textId="77777777" w:rsidR="008651E6" w:rsidRPr="00DF4B56" w:rsidRDefault="008651E6" w:rsidP="003A79B8">
            <w:r w:rsidRPr="00DF4B56">
              <w:t>- депутат Совета депутатов муниципального округа Пресненский;</w:t>
            </w:r>
          </w:p>
          <w:p w14:paraId="2E472436" w14:textId="77777777" w:rsidR="008651E6" w:rsidRPr="00DF4B56" w:rsidRDefault="008651E6" w:rsidP="003A79B8">
            <w:r w:rsidRPr="00DF4B56">
              <w:t xml:space="preserve">- глава администрации муниципального округа Пресненский; </w:t>
            </w:r>
          </w:p>
          <w:p w14:paraId="7A44FEDC" w14:textId="77777777" w:rsidR="008651E6" w:rsidRPr="00DF4B56" w:rsidRDefault="008651E6" w:rsidP="003A79B8">
            <w:r w:rsidRPr="00DF4B56">
              <w:t>- депутат Совета депутатов муниципального округа Пресненский</w:t>
            </w:r>
          </w:p>
          <w:p w14:paraId="43F2368E" w14:textId="77777777" w:rsidR="008651E6" w:rsidRPr="00DF4B56" w:rsidRDefault="008651E6" w:rsidP="003A79B8">
            <w:r w:rsidRPr="00DF4B56">
              <w:t>- депутат Совета депутатов муниципального округа Пресненский</w:t>
            </w:r>
          </w:p>
        </w:tc>
      </w:tr>
      <w:tr w:rsidR="008651E6" w:rsidRPr="00DF4B56" w14:paraId="4D3B8F09" w14:textId="77777777" w:rsidTr="003A79B8">
        <w:tc>
          <w:tcPr>
            <w:tcW w:w="4786" w:type="dxa"/>
          </w:tcPr>
          <w:p w14:paraId="7F02ECC8" w14:textId="77777777" w:rsidR="008651E6" w:rsidRPr="00DF4B56" w:rsidRDefault="008651E6" w:rsidP="003A79B8"/>
        </w:tc>
        <w:tc>
          <w:tcPr>
            <w:tcW w:w="5155" w:type="dxa"/>
          </w:tcPr>
          <w:p w14:paraId="2E42A187" w14:textId="77777777" w:rsidR="008651E6" w:rsidRPr="00DF4B56" w:rsidRDefault="008651E6" w:rsidP="003A79B8"/>
        </w:tc>
      </w:tr>
      <w:tr w:rsidR="008651E6" w:rsidRPr="00DF4B56" w14:paraId="68C9D8FF" w14:textId="77777777" w:rsidTr="003A79B8">
        <w:tc>
          <w:tcPr>
            <w:tcW w:w="4786" w:type="dxa"/>
          </w:tcPr>
          <w:p w14:paraId="00EB21B1" w14:textId="77777777" w:rsidR="008651E6" w:rsidRPr="00DF4B56" w:rsidRDefault="008651E6" w:rsidP="003A79B8">
            <w:r w:rsidRPr="00DF4B56">
              <w:t>Секретарь рабочей группы:</w:t>
            </w:r>
          </w:p>
          <w:p w14:paraId="57783979" w14:textId="77777777" w:rsidR="008651E6" w:rsidRPr="00DF4B56" w:rsidRDefault="008651E6" w:rsidP="003A79B8">
            <w:r w:rsidRPr="00DF4B56">
              <w:t>Шуптыров В.А.</w:t>
            </w:r>
          </w:p>
        </w:tc>
        <w:tc>
          <w:tcPr>
            <w:tcW w:w="5155" w:type="dxa"/>
          </w:tcPr>
          <w:p w14:paraId="3A41BD50" w14:textId="77777777" w:rsidR="008651E6" w:rsidRPr="00DF4B56" w:rsidRDefault="008651E6" w:rsidP="003A79B8"/>
          <w:p w14:paraId="070869A7" w14:textId="77777777" w:rsidR="008651E6" w:rsidRPr="00DF4B56" w:rsidRDefault="008651E6" w:rsidP="003A79B8">
            <w:r w:rsidRPr="00DF4B56">
              <w:t>- советник по юридическим вопросам муниципального округа Пресненский</w:t>
            </w:r>
          </w:p>
        </w:tc>
      </w:tr>
    </w:tbl>
    <w:p w14:paraId="2296AAB8" w14:textId="77777777" w:rsidR="008651E6" w:rsidRPr="00DF4B56" w:rsidRDefault="008651E6" w:rsidP="008651E6">
      <w:pPr>
        <w:adjustRightInd w:val="0"/>
        <w:jc w:val="both"/>
      </w:pPr>
    </w:p>
    <w:p w14:paraId="03DD1AEE" w14:textId="77777777" w:rsidR="008651E6" w:rsidRPr="008651E6" w:rsidRDefault="008651E6" w:rsidP="00225288"/>
    <w:p w14:paraId="7C7FC0EB" w14:textId="77777777" w:rsidR="00707483" w:rsidRPr="008651E6" w:rsidRDefault="00707483" w:rsidP="00225288"/>
    <w:sectPr w:rsidR="00707483" w:rsidRPr="008651E6">
      <w:footerReference w:type="default" r:id="rId12"/>
      <w:footerReference w:type="first" r:id="rId13"/>
      <w:pgSz w:w="11906" w:h="16838"/>
      <w:pgMar w:top="1134" w:right="850" w:bottom="1134" w:left="1701" w:header="0" w:footer="708" w:gutter="0"/>
      <w:cols w:space="720"/>
      <w:formProt w:val="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ACC0244" w14:textId="77777777" w:rsidR="0038243A" w:rsidRDefault="0038243A">
      <w:r>
        <w:separator/>
      </w:r>
    </w:p>
  </w:endnote>
  <w:endnote w:type="continuationSeparator" w:id="0">
    <w:p w14:paraId="469AB807" w14:textId="77777777" w:rsidR="0038243A" w:rsidRDefault="003824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DejaVu Sans">
    <w:altName w:val="Times New Roman"/>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w:altName w:val="Times"/>
    <w:panose1 w:val="02020603050405020304"/>
    <w:charset w:val="CC"/>
    <w:family w:val="roman"/>
    <w:pitch w:val="variable"/>
    <w:sig w:usb0="E0002AFF" w:usb1="C0007841" w:usb2="00000009" w:usb3="00000000" w:csb0="000001FF" w:csb1="00000000"/>
  </w:font>
  <w:font w:name="MS Mincho;ＭＳ 明朝">
    <w:charset w:val="80"/>
    <w:family w:val="roman"/>
    <w:pitch w:val="default"/>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6A040F" w14:textId="77777777" w:rsidR="00707483" w:rsidRDefault="00F016D1">
    <w:pPr>
      <w:pStyle w:val="af1"/>
      <w:ind w:right="360"/>
    </w:pPr>
    <w:r>
      <w:rPr>
        <w:noProof/>
        <w:lang w:eastAsia="ru-RU"/>
      </w:rPr>
      <mc:AlternateContent>
        <mc:Choice Requires="wps">
          <w:drawing>
            <wp:anchor distT="0" distB="0" distL="0" distR="0" simplePos="0" relativeHeight="7" behindDoc="0" locked="0" layoutInCell="1" allowOverlap="1" wp14:anchorId="05BA9552" wp14:editId="07777777">
              <wp:simplePos x="0" y="0"/>
              <wp:positionH relativeFrom="margin">
                <wp:align>right</wp:align>
              </wp:positionH>
              <wp:positionV relativeFrom="paragraph">
                <wp:posOffset>635</wp:posOffset>
              </wp:positionV>
              <wp:extent cx="89535" cy="204470"/>
              <wp:effectExtent l="0" t="0" r="0" b="0"/>
              <wp:wrapSquare wrapText="largest"/>
              <wp:docPr id="1" name="Frame2"/>
              <wp:cNvGraphicFramePr/>
              <a:graphic xmlns:a="http://schemas.openxmlformats.org/drawingml/2006/main">
                <a:graphicData uri="http://schemas.microsoft.com/office/word/2010/wordprocessingShape">
                  <wps:wsp>
                    <wps:cNvSpPr txBox="1"/>
                    <wps:spPr>
                      <a:xfrm>
                        <a:off x="0" y="0"/>
                        <a:ext cx="89535" cy="204470"/>
                      </a:xfrm>
                      <a:prstGeom prst="rect">
                        <a:avLst/>
                      </a:prstGeom>
                      <a:solidFill>
                        <a:srgbClr val="FFFFFF">
                          <a:alpha val="0"/>
                        </a:srgbClr>
                      </a:solidFill>
                    </wps:spPr>
                    <wps:txbx>
                      <w:txbxContent>
                        <w:p w14:paraId="5258BE6D" w14:textId="77777777" w:rsidR="00707483" w:rsidRDefault="00F016D1">
                          <w:pPr>
                            <w:pStyle w:val="af1"/>
                            <w:rPr>
                              <w:rStyle w:val="ab"/>
                            </w:rPr>
                          </w:pPr>
                          <w:r>
                            <w:rPr>
                              <w:rStyle w:val="ab"/>
                            </w:rPr>
                            <w:fldChar w:fldCharType="begin"/>
                          </w:r>
                          <w:r>
                            <w:rPr>
                              <w:rStyle w:val="ab"/>
                            </w:rPr>
                            <w:instrText>PAGE</w:instrText>
                          </w:r>
                          <w:r>
                            <w:rPr>
                              <w:rStyle w:val="ab"/>
                            </w:rPr>
                            <w:fldChar w:fldCharType="separate"/>
                          </w:r>
                          <w:r w:rsidR="00F66964">
                            <w:rPr>
                              <w:rStyle w:val="ab"/>
                              <w:noProof/>
                            </w:rPr>
                            <w:t>9</w:t>
                          </w:r>
                          <w:r>
                            <w:rPr>
                              <w:rStyle w:val="ab"/>
                            </w:rPr>
                            <w:fldChar w:fldCharType="end"/>
                          </w:r>
                        </w:p>
                      </w:txbxContent>
                    </wps:txbx>
                    <wps:bodyPr lIns="0" tIns="0" rIns="0" bIns="0" anchor="t">
                      <a:noAutofit/>
                    </wps:bodyPr>
                  </wps:wsp>
                </a:graphicData>
              </a:graphic>
            </wp:anchor>
          </w:drawing>
        </mc:Choice>
        <mc:Fallback>
          <w:pict>
            <v:shapetype id="_x0000_t202" coordsize="21600,21600" o:spt="202" path="m,l,21600r21600,l21600,xe">
              <v:stroke joinstyle="miter"/>
              <v:path gradientshapeok="t" o:connecttype="rect"/>
            </v:shapetype>
            <v:shape id="Frame2" o:spid="_x0000_s1026" type="#_x0000_t202" style="position:absolute;margin-left:-44.15pt;margin-top:.05pt;width:7.05pt;height:16.1pt;z-index:7;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" stroked="f">
              <v:fill opacity="0"/>
              <v:textbox inset="0,0,0,0">
                <w:txbxContent>
                  <w:p w14:paraId="5258BE6D" w14:textId="77777777" w:rsidR="00707483" w:rsidRDefault="00F016D1">
                    <w:pPr>
                      <w:pStyle w:val="af1"/>
                      <w:rPr>
                        <w:rStyle w:val="ab"/>
                      </w:rPr>
                    </w:pPr>
                    <w:r>
                      <w:rPr>
                        <w:rStyle w:val="ab"/>
                      </w:rPr>
                      <w:fldChar w:fldCharType="begin"/>
                    </w:r>
                    <w:r>
                      <w:rPr>
                        <w:rStyle w:val="ab"/>
                      </w:rPr>
                      <w:instrText>PAGE</w:instrText>
                    </w:r>
                    <w:r>
                      <w:rPr>
                        <w:rStyle w:val="ab"/>
                      </w:rPr>
                      <w:fldChar w:fldCharType="separate"/>
                    </w:r>
                    <w:r w:rsidR="00F66964">
                      <w:rPr>
                        <w:rStyle w:val="ab"/>
                        <w:noProof/>
                      </w:rPr>
                      <w:t>9</w:t>
                    </w:r>
                    <w:r>
                      <w:rPr>
                        <w:rStyle w:val="ab"/>
                      </w:rPr>
                      <w:fldChar w:fldCharType="end"/>
                    </w:r>
                  </w:p>
                </w:txbxContent>
              </v:textbox>
              <w10:wrap type="square" side="largest" anchorx="margin"/>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098A47" w14:textId="77777777" w:rsidR="00707483" w:rsidRDefault="00F016D1">
    <w:pPr>
      <w:pStyle w:val="af1"/>
      <w:ind w:right="360"/>
    </w:pPr>
    <w:r>
      <w:rPr>
        <w:noProof/>
        <w:lang w:eastAsia="ru-RU"/>
      </w:rPr>
      <mc:AlternateContent>
        <mc:Choice Requires="wps">
          <w:drawing>
            <wp:anchor distT="0" distB="0" distL="0" distR="0" simplePos="0" relativeHeight="2" behindDoc="0" locked="0" layoutInCell="1" allowOverlap="1" wp14:anchorId="11A6445C" wp14:editId="07777777">
              <wp:simplePos x="0" y="0"/>
              <wp:positionH relativeFrom="margin">
                <wp:align>right</wp:align>
              </wp:positionH>
              <wp:positionV relativeFrom="paragraph">
                <wp:posOffset>635</wp:posOffset>
              </wp:positionV>
              <wp:extent cx="89535" cy="204470"/>
              <wp:effectExtent l="0" t="0" r="0" b="0"/>
              <wp:wrapSquare wrapText="largest"/>
              <wp:docPr id="2" name="Frame1"/>
              <wp:cNvGraphicFramePr/>
              <a:graphic xmlns:a="http://schemas.openxmlformats.org/drawingml/2006/main">
                <a:graphicData uri="http://schemas.microsoft.com/office/word/2010/wordprocessingShape">
                  <wps:wsp>
                    <wps:cNvSpPr txBox="1"/>
                    <wps:spPr>
                      <a:xfrm>
                        <a:off x="0" y="0"/>
                        <a:ext cx="89535" cy="204470"/>
                      </a:xfrm>
                      <a:prstGeom prst="rect">
                        <a:avLst/>
                      </a:prstGeom>
                      <a:solidFill>
                        <a:srgbClr val="FFFFFF">
                          <a:alpha val="0"/>
                        </a:srgbClr>
                      </a:solidFill>
                    </wps:spPr>
                    <wps:txbx>
                      <w:txbxContent>
                        <w:p w14:paraId="4590CB77" w14:textId="77777777" w:rsidR="00707483" w:rsidRDefault="00F016D1">
                          <w:pPr>
                            <w:pStyle w:val="af1"/>
                            <w:rPr>
                              <w:rStyle w:val="ab"/>
                            </w:rPr>
                          </w:pPr>
                          <w:r>
                            <w:rPr>
                              <w:rStyle w:val="ab"/>
                            </w:rPr>
                            <w:fldChar w:fldCharType="begin"/>
                          </w:r>
                          <w:r>
                            <w:rPr>
                              <w:rStyle w:val="ab"/>
                            </w:rPr>
                            <w:instrText>PAGE</w:instrText>
                          </w:r>
                          <w:r>
                            <w:rPr>
                              <w:rStyle w:val="ab"/>
                            </w:rPr>
                            <w:fldChar w:fldCharType="separate"/>
                          </w:r>
                          <w:r w:rsidR="00F66964">
                            <w:rPr>
                              <w:rStyle w:val="ab"/>
                              <w:noProof/>
                            </w:rPr>
                            <w:t>1</w:t>
                          </w:r>
                          <w:r>
                            <w:rPr>
                              <w:rStyle w:val="ab"/>
                            </w:rPr>
                            <w:fldChar w:fldCharType="end"/>
                          </w:r>
                        </w:p>
                      </w:txbxContent>
                    </wps:txbx>
                    <wps:bodyPr lIns="0" tIns="0" rIns="0" bIns="0" anchor="t">
                      <a:noAutofit/>
                    </wps:bodyPr>
                  </wps:wsp>
                </a:graphicData>
              </a:graphic>
            </wp:anchor>
          </w:drawing>
        </mc:Choice>
        <mc:Fallback>
          <w:pict>
            <v:shapetype id="_x0000_t202" coordsize="21600,21600" o:spt="202" path="m,l,21600r21600,l21600,xe">
              <v:stroke joinstyle="miter"/>
              <v:path gradientshapeok="t" o:connecttype="rect"/>
            </v:shapetype>
            <v:shape id="Frame1" o:spid="_x0000_s1027" type="#_x0000_t202" style="position:absolute;margin-left:-44.15pt;margin-top:.05pt;width:7.05pt;height:16.1pt;z-index:2;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" stroked="f">
              <v:fill opacity="0"/>
              <v:textbox inset="0,0,0,0">
                <w:txbxContent>
                  <w:p w14:paraId="4590CB77" w14:textId="77777777" w:rsidR="00707483" w:rsidRDefault="00F016D1">
                    <w:pPr>
                      <w:pStyle w:val="af1"/>
                      <w:rPr>
                        <w:rStyle w:val="ab"/>
                      </w:rPr>
                    </w:pPr>
                    <w:r>
                      <w:rPr>
                        <w:rStyle w:val="ab"/>
                      </w:rPr>
                      <w:fldChar w:fldCharType="begin"/>
                    </w:r>
                    <w:r>
                      <w:rPr>
                        <w:rStyle w:val="ab"/>
                      </w:rPr>
                      <w:instrText>PAGE</w:instrText>
                    </w:r>
                    <w:r>
                      <w:rPr>
                        <w:rStyle w:val="ab"/>
                      </w:rPr>
                      <w:fldChar w:fldCharType="separate"/>
                    </w:r>
                    <w:r w:rsidR="00F66964">
                      <w:rPr>
                        <w:rStyle w:val="ab"/>
                        <w:noProof/>
                      </w:rPr>
                      <w:t>1</w:t>
                    </w:r>
                    <w:r>
                      <w:rPr>
                        <w:rStyle w:val="ab"/>
                      </w:rPr>
                      <w:fldChar w:fldCharType="end"/>
                    </w:r>
                  </w:p>
                </w:txbxContent>
              </v:textbox>
              <w10:wrap type="square" side="largest"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9D0A875" w14:textId="77777777" w:rsidR="0038243A" w:rsidRDefault="0038243A">
      <w:r>
        <w:separator/>
      </w:r>
    </w:p>
  </w:footnote>
  <w:footnote w:type="continuationSeparator" w:id="0">
    <w:p w14:paraId="0C4734CA" w14:textId="77777777" w:rsidR="0038243A" w:rsidRDefault="0038243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423CA4"/>
    <w:multiLevelType w:val="multilevel"/>
    <w:tmpl w:val="3A46040E"/>
    <w:lvl w:ilvl="0">
      <w:start w:val="1"/>
      <w:numFmt w:val="decimal"/>
      <w:lvlText w:val="%1."/>
      <w:lvlJc w:val="left"/>
      <w:pPr>
        <w:ind w:left="1068"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43E27D9E"/>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453B3820"/>
    <w:multiLevelType w:val="hybridMultilevel"/>
    <w:tmpl w:val="BBC29C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6254179"/>
    <w:multiLevelType w:val="hybridMultilevel"/>
    <w:tmpl w:val="FA3EC1A0"/>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
    <w:nsid w:val="49AE5EC9"/>
    <w:multiLevelType w:val="hybridMultilevel"/>
    <w:tmpl w:val="313E7F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B661DE5"/>
    <w:multiLevelType w:val="multilevel"/>
    <w:tmpl w:val="423A2AE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
    <w:nsid w:val="5E83013A"/>
    <w:multiLevelType w:val="hybridMultilevel"/>
    <w:tmpl w:val="D6503C7A"/>
    <w:lvl w:ilvl="0" w:tplc="3CB66854">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FC8394E"/>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66E9562B"/>
    <w:multiLevelType w:val="multilevel"/>
    <w:tmpl w:val="B3EE2A58"/>
    <w:lvl w:ilvl="0">
      <w:start w:val="1"/>
      <w:numFmt w:val="decimal"/>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70CD3579"/>
    <w:multiLevelType w:val="hybridMultilevel"/>
    <w:tmpl w:val="521C755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
    <w:nsid w:val="73C63631"/>
    <w:multiLevelType w:val="hybridMultilevel"/>
    <w:tmpl w:val="48D689B2"/>
    <w:lvl w:ilvl="0" w:tplc="0B0E84DA">
      <w:start w:val="1"/>
      <w:numFmt w:val="decimal"/>
      <w:lvlText w:val="2.1.%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
    <w:nsid w:val="7A0F5D3A"/>
    <w:multiLevelType w:val="multilevel"/>
    <w:tmpl w:val="66A432E2"/>
    <w:lvl w:ilvl="0">
      <w:start w:val="15"/>
      <w:numFmt w:val="decimal"/>
      <w:lvlText w:val="%1."/>
      <w:lvlJc w:val="left"/>
      <w:pPr>
        <w:ind w:left="615" w:hanging="615"/>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2">
    <w:nsid w:val="7E902EC1"/>
    <w:multiLevelType w:val="hybridMultilevel"/>
    <w:tmpl w:val="138E9498"/>
    <w:lvl w:ilvl="0" w:tplc="CC7C6FDE">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8"/>
  </w:num>
  <w:num w:numId="3">
    <w:abstractNumId w:val="5"/>
  </w:num>
  <w:num w:numId="4">
    <w:abstractNumId w:val="3"/>
  </w:num>
  <w:num w:numId="5">
    <w:abstractNumId w:val="6"/>
  </w:num>
  <w:num w:numId="6">
    <w:abstractNumId w:val="2"/>
  </w:num>
  <w:num w:numId="7">
    <w:abstractNumId w:val="9"/>
  </w:num>
  <w:num w:numId="8">
    <w:abstractNumId w:val="4"/>
  </w:num>
  <w:num w:numId="9">
    <w:abstractNumId w:val="1"/>
  </w:num>
  <w:num w:numId="10">
    <w:abstractNumId w:val="12"/>
  </w:num>
  <w:num w:numId="11">
    <w:abstractNumId w:val="10"/>
  </w:num>
  <w:num w:numId="12">
    <w:abstractNumId w:val="7"/>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9EB5383"/>
    <w:rsid w:val="00006836"/>
    <w:rsid w:val="00021B1F"/>
    <w:rsid w:val="000259C9"/>
    <w:rsid w:val="0003384D"/>
    <w:rsid w:val="000512AF"/>
    <w:rsid w:val="00066B9C"/>
    <w:rsid w:val="00073FA8"/>
    <w:rsid w:val="00075DA3"/>
    <w:rsid w:val="0008328B"/>
    <w:rsid w:val="000B0B12"/>
    <w:rsid w:val="000C0D67"/>
    <w:rsid w:val="000E1261"/>
    <w:rsid w:val="000E177A"/>
    <w:rsid w:val="00103C76"/>
    <w:rsid w:val="001056ED"/>
    <w:rsid w:val="00110C84"/>
    <w:rsid w:val="00110D02"/>
    <w:rsid w:val="00160344"/>
    <w:rsid w:val="0016061E"/>
    <w:rsid w:val="00161106"/>
    <w:rsid w:val="00173946"/>
    <w:rsid w:val="00181A3B"/>
    <w:rsid w:val="001B2E5B"/>
    <w:rsid w:val="001B53ED"/>
    <w:rsid w:val="001D4A50"/>
    <w:rsid w:val="001E3C0B"/>
    <w:rsid w:val="001F0333"/>
    <w:rsid w:val="001F2ACB"/>
    <w:rsid w:val="001F48DA"/>
    <w:rsid w:val="00225288"/>
    <w:rsid w:val="002529EA"/>
    <w:rsid w:val="00262198"/>
    <w:rsid w:val="00276C94"/>
    <w:rsid w:val="00287B6B"/>
    <w:rsid w:val="002D04AB"/>
    <w:rsid w:val="002D0B51"/>
    <w:rsid w:val="002D33BD"/>
    <w:rsid w:val="00310EDA"/>
    <w:rsid w:val="00337E11"/>
    <w:rsid w:val="00351659"/>
    <w:rsid w:val="00356C37"/>
    <w:rsid w:val="00373683"/>
    <w:rsid w:val="00373E51"/>
    <w:rsid w:val="0038243A"/>
    <w:rsid w:val="003B3AEC"/>
    <w:rsid w:val="003C0130"/>
    <w:rsid w:val="003E0624"/>
    <w:rsid w:val="003F24BA"/>
    <w:rsid w:val="004203B6"/>
    <w:rsid w:val="00447E00"/>
    <w:rsid w:val="004737CA"/>
    <w:rsid w:val="0048201C"/>
    <w:rsid w:val="00483F55"/>
    <w:rsid w:val="00497300"/>
    <w:rsid w:val="004B67A8"/>
    <w:rsid w:val="004B7FED"/>
    <w:rsid w:val="004D37C7"/>
    <w:rsid w:val="004D4D60"/>
    <w:rsid w:val="004E7A6D"/>
    <w:rsid w:val="00513753"/>
    <w:rsid w:val="00516157"/>
    <w:rsid w:val="00520112"/>
    <w:rsid w:val="00533FB4"/>
    <w:rsid w:val="00552343"/>
    <w:rsid w:val="00553A09"/>
    <w:rsid w:val="005601C5"/>
    <w:rsid w:val="005B5504"/>
    <w:rsid w:val="005C5524"/>
    <w:rsid w:val="00621D6A"/>
    <w:rsid w:val="00640983"/>
    <w:rsid w:val="00656090"/>
    <w:rsid w:val="0068221E"/>
    <w:rsid w:val="006C48F8"/>
    <w:rsid w:val="006F66A2"/>
    <w:rsid w:val="00707483"/>
    <w:rsid w:val="00715D38"/>
    <w:rsid w:val="00736664"/>
    <w:rsid w:val="00747EE2"/>
    <w:rsid w:val="0075368E"/>
    <w:rsid w:val="00772F15"/>
    <w:rsid w:val="00774D1B"/>
    <w:rsid w:val="00786ECC"/>
    <w:rsid w:val="007901F2"/>
    <w:rsid w:val="007B6E91"/>
    <w:rsid w:val="007E187F"/>
    <w:rsid w:val="007E1D26"/>
    <w:rsid w:val="007F537E"/>
    <w:rsid w:val="007F66B1"/>
    <w:rsid w:val="008007CF"/>
    <w:rsid w:val="00811264"/>
    <w:rsid w:val="00836CC3"/>
    <w:rsid w:val="00837280"/>
    <w:rsid w:val="0083772C"/>
    <w:rsid w:val="00850D21"/>
    <w:rsid w:val="008636E6"/>
    <w:rsid w:val="008648E1"/>
    <w:rsid w:val="00865044"/>
    <w:rsid w:val="008651E6"/>
    <w:rsid w:val="0087225D"/>
    <w:rsid w:val="00891ABB"/>
    <w:rsid w:val="008A2960"/>
    <w:rsid w:val="008A4617"/>
    <w:rsid w:val="008B0E92"/>
    <w:rsid w:val="008B371B"/>
    <w:rsid w:val="008C134A"/>
    <w:rsid w:val="008E5279"/>
    <w:rsid w:val="009047FE"/>
    <w:rsid w:val="00920620"/>
    <w:rsid w:val="00926C93"/>
    <w:rsid w:val="00961140"/>
    <w:rsid w:val="00970EF7"/>
    <w:rsid w:val="0097324A"/>
    <w:rsid w:val="00973284"/>
    <w:rsid w:val="009800A4"/>
    <w:rsid w:val="00985983"/>
    <w:rsid w:val="0099420C"/>
    <w:rsid w:val="009A3508"/>
    <w:rsid w:val="009B5C43"/>
    <w:rsid w:val="009C423B"/>
    <w:rsid w:val="009C6849"/>
    <w:rsid w:val="009D5894"/>
    <w:rsid w:val="00A0318E"/>
    <w:rsid w:val="00A12058"/>
    <w:rsid w:val="00A21E8E"/>
    <w:rsid w:val="00A262E6"/>
    <w:rsid w:val="00A37B80"/>
    <w:rsid w:val="00A57A05"/>
    <w:rsid w:val="00A722D9"/>
    <w:rsid w:val="00A74506"/>
    <w:rsid w:val="00A766F2"/>
    <w:rsid w:val="00A90D4F"/>
    <w:rsid w:val="00AA5C4F"/>
    <w:rsid w:val="00AB1BC3"/>
    <w:rsid w:val="00AB432C"/>
    <w:rsid w:val="00AB5973"/>
    <w:rsid w:val="00AD64FA"/>
    <w:rsid w:val="00B54AC0"/>
    <w:rsid w:val="00B56FA1"/>
    <w:rsid w:val="00B92210"/>
    <w:rsid w:val="00B92B5E"/>
    <w:rsid w:val="00BD2B0B"/>
    <w:rsid w:val="00BE11F2"/>
    <w:rsid w:val="00BF795A"/>
    <w:rsid w:val="00C045DE"/>
    <w:rsid w:val="00C05827"/>
    <w:rsid w:val="00C23171"/>
    <w:rsid w:val="00C643CE"/>
    <w:rsid w:val="00C927FA"/>
    <w:rsid w:val="00CA6FE3"/>
    <w:rsid w:val="00CE29E3"/>
    <w:rsid w:val="00D451C2"/>
    <w:rsid w:val="00D5248C"/>
    <w:rsid w:val="00D56A92"/>
    <w:rsid w:val="00D705E6"/>
    <w:rsid w:val="00D82A2A"/>
    <w:rsid w:val="00D910E6"/>
    <w:rsid w:val="00DB4D8F"/>
    <w:rsid w:val="00DC7498"/>
    <w:rsid w:val="00DD40E9"/>
    <w:rsid w:val="00DD561D"/>
    <w:rsid w:val="00DF0405"/>
    <w:rsid w:val="00E012C4"/>
    <w:rsid w:val="00E06916"/>
    <w:rsid w:val="00E206E0"/>
    <w:rsid w:val="00E24A15"/>
    <w:rsid w:val="00E63ADE"/>
    <w:rsid w:val="00E67CD5"/>
    <w:rsid w:val="00E83841"/>
    <w:rsid w:val="00EA64E3"/>
    <w:rsid w:val="00EB702B"/>
    <w:rsid w:val="00EB7CD1"/>
    <w:rsid w:val="00EB7DC7"/>
    <w:rsid w:val="00ED51DB"/>
    <w:rsid w:val="00EE34C3"/>
    <w:rsid w:val="00EE7425"/>
    <w:rsid w:val="00EF2F7D"/>
    <w:rsid w:val="00EF41B8"/>
    <w:rsid w:val="00F016D1"/>
    <w:rsid w:val="00F03517"/>
    <w:rsid w:val="00F050F9"/>
    <w:rsid w:val="00F26077"/>
    <w:rsid w:val="00F40BD6"/>
    <w:rsid w:val="00F50456"/>
    <w:rsid w:val="00F66964"/>
    <w:rsid w:val="00F84662"/>
    <w:rsid w:val="00FB1239"/>
    <w:rsid w:val="00FB3028"/>
    <w:rsid w:val="00FD30CA"/>
    <w:rsid w:val="00FD41A8"/>
    <w:rsid w:val="00FD6E25"/>
    <w:rsid w:val="19EB53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A7E8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DejaVu Sans" w:hAnsi="Times New Roman" w:cs="DejaVu Sans"/>
        <w:sz w:val="24"/>
        <w:szCs w:val="24"/>
        <w:lang w:val="en-US"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autoSpaceDE w:val="0"/>
    </w:pPr>
    <w:rPr>
      <w:rFonts w:eastAsia="Times New Roman" w:cs="Times New Roman"/>
      <w:sz w:val="28"/>
      <w:szCs w:val="28"/>
      <w:lang w:val="ru-RU"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4z0">
    <w:name w:val="WW8Num4z0"/>
    <w:qFormat/>
  </w:style>
  <w:style w:type="character" w:customStyle="1" w:styleId="WW8Num5z0">
    <w:name w:val="WW8Num5z0"/>
    <w:qFormat/>
  </w:style>
  <w:style w:type="character" w:customStyle="1" w:styleId="WW8Num5z1">
    <w:name w:val="WW8Num5z1"/>
    <w:qFormat/>
  </w:style>
  <w:style w:type="character" w:customStyle="1" w:styleId="WW8Num5z2">
    <w:name w:val="WW8Num5z2"/>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WW8Num6z0">
    <w:name w:val="WW8Num6z0"/>
    <w:qFormat/>
  </w:style>
  <w:style w:type="character" w:customStyle="1" w:styleId="WW8Num6z1">
    <w:name w:val="WW8Num6z1"/>
    <w:qFormat/>
  </w:style>
  <w:style w:type="character" w:customStyle="1" w:styleId="WW8Num6z2">
    <w:name w:val="WW8Num6z2"/>
    <w:qFormat/>
  </w:style>
  <w:style w:type="character" w:customStyle="1" w:styleId="WW8Num6z3">
    <w:name w:val="WW8Num6z3"/>
    <w:qFormat/>
  </w:style>
  <w:style w:type="character" w:customStyle="1" w:styleId="WW8Num6z4">
    <w:name w:val="WW8Num6z4"/>
    <w:qFormat/>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WW8Num7z0">
    <w:name w:val="WW8Num7z0"/>
    <w:qFormat/>
  </w:style>
  <w:style w:type="character" w:customStyle="1" w:styleId="WW8Num7z2">
    <w:name w:val="WW8Num7z2"/>
    <w:qFormat/>
  </w:style>
  <w:style w:type="character" w:customStyle="1" w:styleId="WW8Num7z3">
    <w:name w:val="WW8Num7z3"/>
    <w:qFormat/>
  </w:style>
  <w:style w:type="character" w:customStyle="1" w:styleId="WW8Num7z4">
    <w:name w:val="WW8Num7z4"/>
    <w:qFormat/>
  </w:style>
  <w:style w:type="character" w:customStyle="1" w:styleId="WW8Num7z5">
    <w:name w:val="WW8Num7z5"/>
    <w:qFormat/>
  </w:style>
  <w:style w:type="character" w:customStyle="1" w:styleId="WW8Num7z6">
    <w:name w:val="WW8Num7z6"/>
    <w:qFormat/>
  </w:style>
  <w:style w:type="character" w:customStyle="1" w:styleId="WW8Num7z7">
    <w:name w:val="WW8Num7z7"/>
    <w:qFormat/>
  </w:style>
  <w:style w:type="character" w:customStyle="1" w:styleId="WW8Num7z8">
    <w:name w:val="WW8Num7z8"/>
    <w:qFormat/>
  </w:style>
  <w:style w:type="character" w:customStyle="1" w:styleId="WW8Num8z0">
    <w:name w:val="WW8Num8z0"/>
    <w:qFormat/>
  </w:style>
  <w:style w:type="character" w:customStyle="1" w:styleId="WW8Num8z1">
    <w:name w:val="WW8Num8z1"/>
    <w:qFormat/>
  </w:style>
  <w:style w:type="character" w:customStyle="1" w:styleId="WW8Num8z2">
    <w:name w:val="WW8Num8z2"/>
    <w:qFormat/>
  </w:style>
  <w:style w:type="character" w:customStyle="1" w:styleId="WW8Num8z3">
    <w:name w:val="WW8Num8z3"/>
    <w:qFormat/>
  </w:style>
  <w:style w:type="character" w:customStyle="1" w:styleId="WW8Num8z4">
    <w:name w:val="WW8Num8z4"/>
    <w:qFormat/>
  </w:style>
  <w:style w:type="character" w:customStyle="1" w:styleId="WW8Num8z5">
    <w:name w:val="WW8Num8z5"/>
    <w:qFormat/>
  </w:style>
  <w:style w:type="character" w:customStyle="1" w:styleId="WW8Num8z6">
    <w:name w:val="WW8Num8z6"/>
    <w:qFormat/>
  </w:style>
  <w:style w:type="character" w:customStyle="1" w:styleId="WW8Num8z7">
    <w:name w:val="WW8Num8z7"/>
    <w:qFormat/>
  </w:style>
  <w:style w:type="character" w:customStyle="1" w:styleId="WW8Num8z8">
    <w:name w:val="WW8Num8z8"/>
    <w:qFormat/>
  </w:style>
  <w:style w:type="character" w:customStyle="1" w:styleId="a3">
    <w:name w:val="Текст сноски Знак"/>
    <w:qFormat/>
    <w:rPr>
      <w:rFonts w:ascii="Times New Roman" w:eastAsia="Times New Roman" w:hAnsi="Times New Roman" w:cs="Times New Roman"/>
    </w:rPr>
  </w:style>
  <w:style w:type="character" w:customStyle="1" w:styleId="FootnoteCharacters">
    <w:name w:val="Footnote Characters"/>
    <w:qFormat/>
    <w:rPr>
      <w:vertAlign w:val="superscript"/>
    </w:rPr>
  </w:style>
  <w:style w:type="character" w:customStyle="1" w:styleId="a4">
    <w:name w:val="Основной текст Знак"/>
    <w:qFormat/>
    <w:rPr>
      <w:rFonts w:ascii="Times New Roman" w:eastAsia="Times New Roman" w:hAnsi="Times New Roman" w:cs="Times New Roman"/>
      <w:sz w:val="28"/>
    </w:rPr>
  </w:style>
  <w:style w:type="character" w:customStyle="1" w:styleId="ConsPlusNormal">
    <w:name w:val="ConsPlusNormal Знак"/>
    <w:uiPriority w:val="99"/>
    <w:qFormat/>
    <w:rPr>
      <w:rFonts w:ascii="Arial" w:eastAsia="Times New Roman" w:hAnsi="Arial" w:cs="Arial"/>
    </w:rPr>
  </w:style>
  <w:style w:type="character" w:customStyle="1" w:styleId="a5">
    <w:name w:val="Верхний колонтитул Знак"/>
    <w:qFormat/>
    <w:rPr>
      <w:rFonts w:ascii="Times New Roman" w:eastAsia="Times New Roman" w:hAnsi="Times New Roman" w:cs="Times New Roman"/>
      <w:sz w:val="28"/>
      <w:szCs w:val="28"/>
    </w:rPr>
  </w:style>
  <w:style w:type="character" w:customStyle="1" w:styleId="a6">
    <w:name w:val="Нижний колонтитул Знак"/>
    <w:qFormat/>
    <w:rPr>
      <w:rFonts w:ascii="Times New Roman" w:eastAsia="Times New Roman" w:hAnsi="Times New Roman" w:cs="Times New Roman"/>
      <w:sz w:val="28"/>
      <w:szCs w:val="28"/>
    </w:rPr>
  </w:style>
  <w:style w:type="character" w:customStyle="1" w:styleId="InternetLink">
    <w:name w:val="Internet Link"/>
    <w:rPr>
      <w:rFonts w:cs="Times New Roman"/>
      <w:color w:val="0000FF"/>
      <w:u w:val="single"/>
    </w:rPr>
  </w:style>
  <w:style w:type="character" w:customStyle="1" w:styleId="normaltextrun">
    <w:name w:val="normaltextrun"/>
    <w:qFormat/>
  </w:style>
  <w:style w:type="character" w:styleId="a7">
    <w:name w:val="annotation reference"/>
    <w:qFormat/>
    <w:rPr>
      <w:sz w:val="16"/>
      <w:szCs w:val="16"/>
    </w:rPr>
  </w:style>
  <w:style w:type="character" w:customStyle="1" w:styleId="a8">
    <w:name w:val="Текст примечания Знак"/>
    <w:qFormat/>
    <w:rPr>
      <w:rFonts w:ascii="Times New Roman" w:eastAsia="Times New Roman" w:hAnsi="Times New Roman" w:cs="Times New Roman"/>
    </w:rPr>
  </w:style>
  <w:style w:type="character" w:customStyle="1" w:styleId="a9">
    <w:name w:val="Тема примечания Знак"/>
    <w:qFormat/>
    <w:rPr>
      <w:rFonts w:ascii="Times New Roman" w:eastAsia="Times New Roman" w:hAnsi="Times New Roman" w:cs="Times New Roman"/>
      <w:b/>
      <w:bCs/>
    </w:rPr>
  </w:style>
  <w:style w:type="character" w:customStyle="1" w:styleId="aa">
    <w:name w:val="Текст выноски Знак"/>
    <w:qFormat/>
    <w:rPr>
      <w:rFonts w:ascii="Tahoma" w:eastAsia="Times New Roman" w:hAnsi="Tahoma" w:cs="Tahoma"/>
      <w:sz w:val="16"/>
      <w:szCs w:val="16"/>
    </w:rPr>
  </w:style>
  <w:style w:type="character" w:customStyle="1" w:styleId="apple-converted-space">
    <w:name w:val="apple-converted-space"/>
    <w:qFormat/>
  </w:style>
  <w:style w:type="character" w:customStyle="1" w:styleId="eop">
    <w:name w:val="eop"/>
    <w:qFormat/>
  </w:style>
  <w:style w:type="character" w:styleId="ab">
    <w:name w:val="page number"/>
  </w:style>
  <w:style w:type="character" w:customStyle="1" w:styleId="wmi-callto">
    <w:name w:val="wmi-callto"/>
    <w:qFormat/>
  </w:style>
  <w:style w:type="paragraph" w:customStyle="1" w:styleId="Heading">
    <w:name w:val="Heading"/>
    <w:basedOn w:val="a"/>
    <w:next w:val="ac"/>
    <w:qFormat/>
    <w:pPr>
      <w:keepNext/>
      <w:spacing w:before="240" w:after="120"/>
    </w:pPr>
    <w:rPr>
      <w:rFonts w:ascii="Arial" w:eastAsia="DejaVu Sans" w:hAnsi="Arial" w:cs="DejaVu Sans"/>
    </w:rPr>
  </w:style>
  <w:style w:type="paragraph" w:styleId="ac">
    <w:name w:val="Body Text"/>
    <w:basedOn w:val="a"/>
    <w:pPr>
      <w:overflowPunct w:val="0"/>
      <w:jc w:val="both"/>
      <w:textAlignment w:val="baseline"/>
    </w:pPr>
    <w:rPr>
      <w:szCs w:val="20"/>
    </w:rPr>
  </w:style>
  <w:style w:type="paragraph" w:styleId="ad">
    <w:name w:val="List"/>
    <w:basedOn w:val="ac"/>
  </w:style>
  <w:style w:type="paragraph" w:styleId="ae">
    <w:name w:val="caption"/>
    <w:basedOn w:val="a"/>
    <w:qFormat/>
    <w:pPr>
      <w:suppressLineNumbers/>
      <w:spacing w:before="120" w:after="120"/>
    </w:pPr>
    <w:rPr>
      <w:i/>
      <w:iCs/>
      <w:sz w:val="24"/>
      <w:szCs w:val="24"/>
    </w:rPr>
  </w:style>
  <w:style w:type="paragraph" w:customStyle="1" w:styleId="Index">
    <w:name w:val="Index"/>
    <w:basedOn w:val="a"/>
    <w:qFormat/>
    <w:pPr>
      <w:suppressLineNumbers/>
    </w:pPr>
  </w:style>
  <w:style w:type="paragraph" w:customStyle="1" w:styleId="ConsPlusTitle">
    <w:name w:val="ConsPlusTitle"/>
    <w:qFormat/>
    <w:pPr>
      <w:autoSpaceDE w:val="0"/>
    </w:pPr>
    <w:rPr>
      <w:rFonts w:eastAsia="Times New Roman" w:cs="Times New Roman"/>
      <w:b/>
      <w:bCs/>
      <w:sz w:val="28"/>
      <w:szCs w:val="28"/>
      <w:lang w:val="ru-RU" w:bidi="ar-SA"/>
    </w:rPr>
  </w:style>
  <w:style w:type="paragraph" w:styleId="af">
    <w:name w:val="footnote text"/>
    <w:basedOn w:val="a"/>
    <w:rPr>
      <w:sz w:val="20"/>
      <w:szCs w:val="20"/>
    </w:rPr>
  </w:style>
  <w:style w:type="paragraph" w:customStyle="1" w:styleId="ConsPlusNormal0">
    <w:name w:val="ConsPlusNormal"/>
    <w:uiPriority w:val="99"/>
    <w:qFormat/>
    <w:pPr>
      <w:widowControl w:val="0"/>
      <w:autoSpaceDE w:val="0"/>
      <w:ind w:firstLine="720"/>
    </w:pPr>
    <w:rPr>
      <w:rFonts w:ascii="Arial" w:eastAsia="Times New Roman" w:hAnsi="Arial" w:cs="Arial"/>
      <w:sz w:val="20"/>
      <w:szCs w:val="20"/>
      <w:lang w:val="ru-RU" w:bidi="ar-SA"/>
    </w:rPr>
  </w:style>
  <w:style w:type="paragraph" w:styleId="af0">
    <w:name w:val="header"/>
    <w:basedOn w:val="a"/>
    <w:pPr>
      <w:tabs>
        <w:tab w:val="center" w:pos="4677"/>
        <w:tab w:val="right" w:pos="9355"/>
      </w:tabs>
    </w:pPr>
  </w:style>
  <w:style w:type="paragraph" w:styleId="af1">
    <w:name w:val="footer"/>
    <w:basedOn w:val="a"/>
    <w:pPr>
      <w:tabs>
        <w:tab w:val="center" w:pos="4677"/>
        <w:tab w:val="right" w:pos="9355"/>
      </w:tabs>
    </w:pPr>
  </w:style>
  <w:style w:type="paragraph" w:customStyle="1" w:styleId="ConsNormal">
    <w:name w:val="ConsNormal"/>
    <w:qFormat/>
    <w:pPr>
      <w:autoSpaceDE w:val="0"/>
      <w:ind w:right="19772" w:firstLine="720"/>
    </w:pPr>
    <w:rPr>
      <w:rFonts w:ascii="Arial" w:eastAsia="Times New Roman" w:hAnsi="Arial" w:cs="Arial"/>
      <w:lang w:val="ru-RU" w:bidi="ar-SA"/>
    </w:rPr>
  </w:style>
  <w:style w:type="paragraph" w:customStyle="1" w:styleId="paragraph">
    <w:name w:val="paragraph"/>
    <w:basedOn w:val="a"/>
    <w:qFormat/>
    <w:pPr>
      <w:autoSpaceDE/>
      <w:spacing w:before="280" w:after="280"/>
    </w:pPr>
    <w:rPr>
      <w:rFonts w:ascii="Times" w:eastAsia="MS Mincho;ＭＳ 明朝" w:hAnsi="Times"/>
      <w:sz w:val="20"/>
      <w:szCs w:val="20"/>
    </w:rPr>
  </w:style>
  <w:style w:type="paragraph" w:styleId="af2">
    <w:name w:val="annotation text"/>
    <w:basedOn w:val="a"/>
    <w:qFormat/>
    <w:rPr>
      <w:sz w:val="20"/>
      <w:szCs w:val="20"/>
    </w:rPr>
  </w:style>
  <w:style w:type="paragraph" w:styleId="af3">
    <w:name w:val="annotation subject"/>
    <w:basedOn w:val="af2"/>
    <w:next w:val="af2"/>
    <w:qFormat/>
    <w:rPr>
      <w:b/>
      <w:bCs/>
    </w:rPr>
  </w:style>
  <w:style w:type="paragraph" w:styleId="af4">
    <w:name w:val="Balloon Text"/>
    <w:basedOn w:val="a"/>
    <w:qFormat/>
    <w:rPr>
      <w:rFonts w:ascii="Tahoma" w:hAnsi="Tahoma" w:cs="Tahoma"/>
      <w:sz w:val="16"/>
      <w:szCs w:val="16"/>
    </w:rPr>
  </w:style>
  <w:style w:type="paragraph" w:customStyle="1" w:styleId="TableContents">
    <w:name w:val="Table Contents"/>
    <w:basedOn w:val="a"/>
    <w:qFormat/>
    <w:pPr>
      <w:suppressLineNumbers/>
    </w:pPr>
  </w:style>
  <w:style w:type="paragraph" w:customStyle="1" w:styleId="TableHeading">
    <w:name w:val="Table Heading"/>
    <w:basedOn w:val="TableContents"/>
    <w:qFormat/>
    <w:pPr>
      <w:jc w:val="center"/>
    </w:pPr>
    <w:rPr>
      <w:b/>
      <w:bCs/>
    </w:rPr>
  </w:style>
  <w:style w:type="paragraph" w:customStyle="1" w:styleId="FrameContents">
    <w:name w:val="Frame Contents"/>
    <w:basedOn w:val="a"/>
    <w:qFormat/>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table" w:styleId="af5">
    <w:name w:val="Table Grid"/>
    <w:basedOn w:val="a1"/>
    <w:uiPriority w:val="39"/>
    <w:rsid w:val="0022528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6">
    <w:name w:val="List Paragraph"/>
    <w:basedOn w:val="a"/>
    <w:uiPriority w:val="34"/>
    <w:qFormat/>
    <w:rsid w:val="003C013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DejaVu Sans" w:hAnsi="Times New Roman" w:cs="DejaVu Sans"/>
        <w:sz w:val="24"/>
        <w:szCs w:val="24"/>
        <w:lang w:val="en-US"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autoSpaceDE w:val="0"/>
    </w:pPr>
    <w:rPr>
      <w:rFonts w:eastAsia="Times New Roman" w:cs="Times New Roman"/>
      <w:sz w:val="28"/>
      <w:szCs w:val="28"/>
      <w:lang w:val="ru-RU"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4z0">
    <w:name w:val="WW8Num4z0"/>
    <w:qFormat/>
  </w:style>
  <w:style w:type="character" w:customStyle="1" w:styleId="WW8Num5z0">
    <w:name w:val="WW8Num5z0"/>
    <w:qFormat/>
  </w:style>
  <w:style w:type="character" w:customStyle="1" w:styleId="WW8Num5z1">
    <w:name w:val="WW8Num5z1"/>
    <w:qFormat/>
  </w:style>
  <w:style w:type="character" w:customStyle="1" w:styleId="WW8Num5z2">
    <w:name w:val="WW8Num5z2"/>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WW8Num6z0">
    <w:name w:val="WW8Num6z0"/>
    <w:qFormat/>
  </w:style>
  <w:style w:type="character" w:customStyle="1" w:styleId="WW8Num6z1">
    <w:name w:val="WW8Num6z1"/>
    <w:qFormat/>
  </w:style>
  <w:style w:type="character" w:customStyle="1" w:styleId="WW8Num6z2">
    <w:name w:val="WW8Num6z2"/>
    <w:qFormat/>
  </w:style>
  <w:style w:type="character" w:customStyle="1" w:styleId="WW8Num6z3">
    <w:name w:val="WW8Num6z3"/>
    <w:qFormat/>
  </w:style>
  <w:style w:type="character" w:customStyle="1" w:styleId="WW8Num6z4">
    <w:name w:val="WW8Num6z4"/>
    <w:qFormat/>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WW8Num7z0">
    <w:name w:val="WW8Num7z0"/>
    <w:qFormat/>
  </w:style>
  <w:style w:type="character" w:customStyle="1" w:styleId="WW8Num7z2">
    <w:name w:val="WW8Num7z2"/>
    <w:qFormat/>
  </w:style>
  <w:style w:type="character" w:customStyle="1" w:styleId="WW8Num7z3">
    <w:name w:val="WW8Num7z3"/>
    <w:qFormat/>
  </w:style>
  <w:style w:type="character" w:customStyle="1" w:styleId="WW8Num7z4">
    <w:name w:val="WW8Num7z4"/>
    <w:qFormat/>
  </w:style>
  <w:style w:type="character" w:customStyle="1" w:styleId="WW8Num7z5">
    <w:name w:val="WW8Num7z5"/>
    <w:qFormat/>
  </w:style>
  <w:style w:type="character" w:customStyle="1" w:styleId="WW8Num7z6">
    <w:name w:val="WW8Num7z6"/>
    <w:qFormat/>
  </w:style>
  <w:style w:type="character" w:customStyle="1" w:styleId="WW8Num7z7">
    <w:name w:val="WW8Num7z7"/>
    <w:qFormat/>
  </w:style>
  <w:style w:type="character" w:customStyle="1" w:styleId="WW8Num7z8">
    <w:name w:val="WW8Num7z8"/>
    <w:qFormat/>
  </w:style>
  <w:style w:type="character" w:customStyle="1" w:styleId="WW8Num8z0">
    <w:name w:val="WW8Num8z0"/>
    <w:qFormat/>
  </w:style>
  <w:style w:type="character" w:customStyle="1" w:styleId="WW8Num8z1">
    <w:name w:val="WW8Num8z1"/>
    <w:qFormat/>
  </w:style>
  <w:style w:type="character" w:customStyle="1" w:styleId="WW8Num8z2">
    <w:name w:val="WW8Num8z2"/>
    <w:qFormat/>
  </w:style>
  <w:style w:type="character" w:customStyle="1" w:styleId="WW8Num8z3">
    <w:name w:val="WW8Num8z3"/>
    <w:qFormat/>
  </w:style>
  <w:style w:type="character" w:customStyle="1" w:styleId="WW8Num8z4">
    <w:name w:val="WW8Num8z4"/>
    <w:qFormat/>
  </w:style>
  <w:style w:type="character" w:customStyle="1" w:styleId="WW8Num8z5">
    <w:name w:val="WW8Num8z5"/>
    <w:qFormat/>
  </w:style>
  <w:style w:type="character" w:customStyle="1" w:styleId="WW8Num8z6">
    <w:name w:val="WW8Num8z6"/>
    <w:qFormat/>
  </w:style>
  <w:style w:type="character" w:customStyle="1" w:styleId="WW8Num8z7">
    <w:name w:val="WW8Num8z7"/>
    <w:qFormat/>
  </w:style>
  <w:style w:type="character" w:customStyle="1" w:styleId="WW8Num8z8">
    <w:name w:val="WW8Num8z8"/>
    <w:qFormat/>
  </w:style>
  <w:style w:type="character" w:customStyle="1" w:styleId="a3">
    <w:name w:val="Текст сноски Знак"/>
    <w:qFormat/>
    <w:rPr>
      <w:rFonts w:ascii="Times New Roman" w:eastAsia="Times New Roman" w:hAnsi="Times New Roman" w:cs="Times New Roman"/>
    </w:rPr>
  </w:style>
  <w:style w:type="character" w:customStyle="1" w:styleId="FootnoteCharacters">
    <w:name w:val="Footnote Characters"/>
    <w:qFormat/>
    <w:rPr>
      <w:vertAlign w:val="superscript"/>
    </w:rPr>
  </w:style>
  <w:style w:type="character" w:customStyle="1" w:styleId="a4">
    <w:name w:val="Основной текст Знак"/>
    <w:qFormat/>
    <w:rPr>
      <w:rFonts w:ascii="Times New Roman" w:eastAsia="Times New Roman" w:hAnsi="Times New Roman" w:cs="Times New Roman"/>
      <w:sz w:val="28"/>
    </w:rPr>
  </w:style>
  <w:style w:type="character" w:customStyle="1" w:styleId="ConsPlusNormal">
    <w:name w:val="ConsPlusNormal Знак"/>
    <w:uiPriority w:val="99"/>
    <w:qFormat/>
    <w:rPr>
      <w:rFonts w:ascii="Arial" w:eastAsia="Times New Roman" w:hAnsi="Arial" w:cs="Arial"/>
    </w:rPr>
  </w:style>
  <w:style w:type="character" w:customStyle="1" w:styleId="a5">
    <w:name w:val="Верхний колонтитул Знак"/>
    <w:qFormat/>
    <w:rPr>
      <w:rFonts w:ascii="Times New Roman" w:eastAsia="Times New Roman" w:hAnsi="Times New Roman" w:cs="Times New Roman"/>
      <w:sz w:val="28"/>
      <w:szCs w:val="28"/>
    </w:rPr>
  </w:style>
  <w:style w:type="character" w:customStyle="1" w:styleId="a6">
    <w:name w:val="Нижний колонтитул Знак"/>
    <w:qFormat/>
    <w:rPr>
      <w:rFonts w:ascii="Times New Roman" w:eastAsia="Times New Roman" w:hAnsi="Times New Roman" w:cs="Times New Roman"/>
      <w:sz w:val="28"/>
      <w:szCs w:val="28"/>
    </w:rPr>
  </w:style>
  <w:style w:type="character" w:customStyle="1" w:styleId="InternetLink">
    <w:name w:val="Internet Link"/>
    <w:rPr>
      <w:rFonts w:cs="Times New Roman"/>
      <w:color w:val="0000FF"/>
      <w:u w:val="single"/>
    </w:rPr>
  </w:style>
  <w:style w:type="character" w:customStyle="1" w:styleId="normaltextrun">
    <w:name w:val="normaltextrun"/>
    <w:qFormat/>
  </w:style>
  <w:style w:type="character" w:styleId="a7">
    <w:name w:val="annotation reference"/>
    <w:qFormat/>
    <w:rPr>
      <w:sz w:val="16"/>
      <w:szCs w:val="16"/>
    </w:rPr>
  </w:style>
  <w:style w:type="character" w:customStyle="1" w:styleId="a8">
    <w:name w:val="Текст примечания Знак"/>
    <w:qFormat/>
    <w:rPr>
      <w:rFonts w:ascii="Times New Roman" w:eastAsia="Times New Roman" w:hAnsi="Times New Roman" w:cs="Times New Roman"/>
    </w:rPr>
  </w:style>
  <w:style w:type="character" w:customStyle="1" w:styleId="a9">
    <w:name w:val="Тема примечания Знак"/>
    <w:qFormat/>
    <w:rPr>
      <w:rFonts w:ascii="Times New Roman" w:eastAsia="Times New Roman" w:hAnsi="Times New Roman" w:cs="Times New Roman"/>
      <w:b/>
      <w:bCs/>
    </w:rPr>
  </w:style>
  <w:style w:type="character" w:customStyle="1" w:styleId="aa">
    <w:name w:val="Текст выноски Знак"/>
    <w:qFormat/>
    <w:rPr>
      <w:rFonts w:ascii="Tahoma" w:eastAsia="Times New Roman" w:hAnsi="Tahoma" w:cs="Tahoma"/>
      <w:sz w:val="16"/>
      <w:szCs w:val="16"/>
    </w:rPr>
  </w:style>
  <w:style w:type="character" w:customStyle="1" w:styleId="apple-converted-space">
    <w:name w:val="apple-converted-space"/>
    <w:qFormat/>
  </w:style>
  <w:style w:type="character" w:customStyle="1" w:styleId="eop">
    <w:name w:val="eop"/>
    <w:qFormat/>
  </w:style>
  <w:style w:type="character" w:styleId="ab">
    <w:name w:val="page number"/>
  </w:style>
  <w:style w:type="character" w:customStyle="1" w:styleId="wmi-callto">
    <w:name w:val="wmi-callto"/>
    <w:qFormat/>
  </w:style>
  <w:style w:type="paragraph" w:customStyle="1" w:styleId="Heading">
    <w:name w:val="Heading"/>
    <w:basedOn w:val="a"/>
    <w:next w:val="ac"/>
    <w:qFormat/>
    <w:pPr>
      <w:keepNext/>
      <w:spacing w:before="240" w:after="120"/>
    </w:pPr>
    <w:rPr>
      <w:rFonts w:ascii="Arial" w:eastAsia="DejaVu Sans" w:hAnsi="Arial" w:cs="DejaVu Sans"/>
    </w:rPr>
  </w:style>
  <w:style w:type="paragraph" w:styleId="ac">
    <w:name w:val="Body Text"/>
    <w:basedOn w:val="a"/>
    <w:pPr>
      <w:overflowPunct w:val="0"/>
      <w:jc w:val="both"/>
      <w:textAlignment w:val="baseline"/>
    </w:pPr>
    <w:rPr>
      <w:szCs w:val="20"/>
    </w:rPr>
  </w:style>
  <w:style w:type="paragraph" w:styleId="ad">
    <w:name w:val="List"/>
    <w:basedOn w:val="ac"/>
  </w:style>
  <w:style w:type="paragraph" w:styleId="ae">
    <w:name w:val="caption"/>
    <w:basedOn w:val="a"/>
    <w:qFormat/>
    <w:pPr>
      <w:suppressLineNumbers/>
      <w:spacing w:before="120" w:after="120"/>
    </w:pPr>
    <w:rPr>
      <w:i/>
      <w:iCs/>
      <w:sz w:val="24"/>
      <w:szCs w:val="24"/>
    </w:rPr>
  </w:style>
  <w:style w:type="paragraph" w:customStyle="1" w:styleId="Index">
    <w:name w:val="Index"/>
    <w:basedOn w:val="a"/>
    <w:qFormat/>
    <w:pPr>
      <w:suppressLineNumbers/>
    </w:pPr>
  </w:style>
  <w:style w:type="paragraph" w:customStyle="1" w:styleId="ConsPlusTitle">
    <w:name w:val="ConsPlusTitle"/>
    <w:qFormat/>
    <w:pPr>
      <w:autoSpaceDE w:val="0"/>
    </w:pPr>
    <w:rPr>
      <w:rFonts w:eastAsia="Times New Roman" w:cs="Times New Roman"/>
      <w:b/>
      <w:bCs/>
      <w:sz w:val="28"/>
      <w:szCs w:val="28"/>
      <w:lang w:val="ru-RU" w:bidi="ar-SA"/>
    </w:rPr>
  </w:style>
  <w:style w:type="paragraph" w:styleId="af">
    <w:name w:val="footnote text"/>
    <w:basedOn w:val="a"/>
    <w:rPr>
      <w:sz w:val="20"/>
      <w:szCs w:val="20"/>
    </w:rPr>
  </w:style>
  <w:style w:type="paragraph" w:customStyle="1" w:styleId="ConsPlusNormal0">
    <w:name w:val="ConsPlusNormal"/>
    <w:uiPriority w:val="99"/>
    <w:qFormat/>
    <w:pPr>
      <w:widowControl w:val="0"/>
      <w:autoSpaceDE w:val="0"/>
      <w:ind w:firstLine="720"/>
    </w:pPr>
    <w:rPr>
      <w:rFonts w:ascii="Arial" w:eastAsia="Times New Roman" w:hAnsi="Arial" w:cs="Arial"/>
      <w:sz w:val="20"/>
      <w:szCs w:val="20"/>
      <w:lang w:val="ru-RU" w:bidi="ar-SA"/>
    </w:rPr>
  </w:style>
  <w:style w:type="paragraph" w:styleId="af0">
    <w:name w:val="header"/>
    <w:basedOn w:val="a"/>
    <w:pPr>
      <w:tabs>
        <w:tab w:val="center" w:pos="4677"/>
        <w:tab w:val="right" w:pos="9355"/>
      </w:tabs>
    </w:pPr>
  </w:style>
  <w:style w:type="paragraph" w:styleId="af1">
    <w:name w:val="footer"/>
    <w:basedOn w:val="a"/>
    <w:pPr>
      <w:tabs>
        <w:tab w:val="center" w:pos="4677"/>
        <w:tab w:val="right" w:pos="9355"/>
      </w:tabs>
    </w:pPr>
  </w:style>
  <w:style w:type="paragraph" w:customStyle="1" w:styleId="ConsNormal">
    <w:name w:val="ConsNormal"/>
    <w:qFormat/>
    <w:pPr>
      <w:autoSpaceDE w:val="0"/>
      <w:ind w:right="19772" w:firstLine="720"/>
    </w:pPr>
    <w:rPr>
      <w:rFonts w:ascii="Arial" w:eastAsia="Times New Roman" w:hAnsi="Arial" w:cs="Arial"/>
      <w:lang w:val="ru-RU" w:bidi="ar-SA"/>
    </w:rPr>
  </w:style>
  <w:style w:type="paragraph" w:customStyle="1" w:styleId="paragraph">
    <w:name w:val="paragraph"/>
    <w:basedOn w:val="a"/>
    <w:qFormat/>
    <w:pPr>
      <w:autoSpaceDE/>
      <w:spacing w:before="280" w:after="280"/>
    </w:pPr>
    <w:rPr>
      <w:rFonts w:ascii="Times" w:eastAsia="MS Mincho;ＭＳ 明朝" w:hAnsi="Times"/>
      <w:sz w:val="20"/>
      <w:szCs w:val="20"/>
    </w:rPr>
  </w:style>
  <w:style w:type="paragraph" w:styleId="af2">
    <w:name w:val="annotation text"/>
    <w:basedOn w:val="a"/>
    <w:qFormat/>
    <w:rPr>
      <w:sz w:val="20"/>
      <w:szCs w:val="20"/>
    </w:rPr>
  </w:style>
  <w:style w:type="paragraph" w:styleId="af3">
    <w:name w:val="annotation subject"/>
    <w:basedOn w:val="af2"/>
    <w:next w:val="af2"/>
    <w:qFormat/>
    <w:rPr>
      <w:b/>
      <w:bCs/>
    </w:rPr>
  </w:style>
  <w:style w:type="paragraph" w:styleId="af4">
    <w:name w:val="Balloon Text"/>
    <w:basedOn w:val="a"/>
    <w:qFormat/>
    <w:rPr>
      <w:rFonts w:ascii="Tahoma" w:hAnsi="Tahoma" w:cs="Tahoma"/>
      <w:sz w:val="16"/>
      <w:szCs w:val="16"/>
    </w:rPr>
  </w:style>
  <w:style w:type="paragraph" w:customStyle="1" w:styleId="TableContents">
    <w:name w:val="Table Contents"/>
    <w:basedOn w:val="a"/>
    <w:qFormat/>
    <w:pPr>
      <w:suppressLineNumbers/>
    </w:pPr>
  </w:style>
  <w:style w:type="paragraph" w:customStyle="1" w:styleId="TableHeading">
    <w:name w:val="Table Heading"/>
    <w:basedOn w:val="TableContents"/>
    <w:qFormat/>
    <w:pPr>
      <w:jc w:val="center"/>
    </w:pPr>
    <w:rPr>
      <w:b/>
      <w:bCs/>
    </w:rPr>
  </w:style>
  <w:style w:type="paragraph" w:customStyle="1" w:styleId="FrameContents">
    <w:name w:val="Frame Contents"/>
    <w:basedOn w:val="a"/>
    <w:qFormat/>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table" w:styleId="af5">
    <w:name w:val="Table Grid"/>
    <w:basedOn w:val="a1"/>
    <w:uiPriority w:val="39"/>
    <w:rsid w:val="0022528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6">
    <w:name w:val="List Paragraph"/>
    <w:basedOn w:val="a"/>
    <w:uiPriority w:val="34"/>
    <w:qFormat/>
    <w:rsid w:val="003C01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29904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d@presnyamo.ru" TargetMode="External"/><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consultantplus://offline/ref=0A9CFF1CC1897A63C3D87777ADF8BE4049A78D66B4952B2CF549136F8ECA287D80071EEF65E7F04C4AA9FD457A644E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consultantplus://offline/ref=0A9CFF1CC1897A63C3D86877ADF8BE404AA78A67B7C37C2EA41C1D6A869A726D844E4AEB7AEEED524BB7FE644CL" TargetMode="External"/><Relationship Id="rId4" Type="http://schemas.openxmlformats.org/officeDocument/2006/relationships/settings" Target="settings.xml"/><Relationship Id="rId9" Type="http://schemas.openxmlformats.org/officeDocument/2006/relationships/hyperlink" Target="http://consultantplus://offline/ref=200BCC37F4594C1E044A24E815E1AC5A95839AAF98815EE0B426009EBA07250FBFFC69BA85E271A1B53358CBF5f42AM"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2429</Words>
  <Characters>13850</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16247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RUDAKOVA</dc:creator>
  <cp:lastModifiedBy>Пользователь</cp:lastModifiedBy>
  <cp:revision>6</cp:revision>
  <cp:lastPrinted>2021-04-05T08:22:00Z</cp:lastPrinted>
  <dcterms:created xsi:type="dcterms:W3CDTF">2021-04-05T09:00:00Z</dcterms:created>
  <dcterms:modified xsi:type="dcterms:W3CDTF">2021-04-12T11:23:00Z</dcterms:modified>
  <dc:language>en-US</dc:language>
</cp:coreProperties>
</file>